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3D5" w:rsidRPr="003A3021" w:rsidRDefault="002F63D5" w:rsidP="002F63D5">
      <w:pPr>
        <w:spacing w:after="0" w:line="240" w:lineRule="auto"/>
        <w:jc w:val="center"/>
        <w:rPr>
          <w:rFonts w:ascii="Times New Roman" w:eastAsia="Times New Roman" w:hAnsi="Times New Roman" w:cs="Times New Roman"/>
          <w:b/>
          <w:sz w:val="28"/>
          <w:szCs w:val="28"/>
        </w:rPr>
      </w:pPr>
      <w:r w:rsidRPr="003A3021">
        <w:rPr>
          <w:rFonts w:ascii="Times New Roman" w:hAnsi="Times New Roman" w:cs="Times New Roman"/>
          <w:b/>
          <w:sz w:val="28"/>
          <w:szCs w:val="28"/>
        </w:rPr>
        <w:t xml:space="preserve">VALSTYBINIO SOCIALINIO DRAUDIMO FONDO ADMINISTRAVIMO ĮSTAIGŲ </w:t>
      </w:r>
      <w:hyperlink r:id="rId8" w:history="1">
        <w:r w:rsidRPr="003A3021">
          <w:rPr>
            <w:rFonts w:ascii="Times New Roman" w:eastAsia="Times New Roman" w:hAnsi="Times New Roman" w:cs="Times New Roman"/>
            <w:b/>
            <w:bCs/>
            <w:sz w:val="28"/>
            <w:szCs w:val="28"/>
          </w:rPr>
          <w:t>201</w:t>
        </w:r>
        <w:r>
          <w:rPr>
            <w:rFonts w:ascii="Times New Roman" w:eastAsia="Times New Roman" w:hAnsi="Times New Roman" w:cs="Times New Roman"/>
            <w:b/>
            <w:bCs/>
            <w:sz w:val="28"/>
            <w:szCs w:val="28"/>
          </w:rPr>
          <w:t>7</w:t>
        </w:r>
        <w:r w:rsidRPr="003A3021">
          <w:rPr>
            <w:rFonts w:ascii="Times New Roman" w:eastAsia="Times New Roman" w:hAnsi="Times New Roman" w:cs="Times New Roman"/>
            <w:b/>
            <w:bCs/>
            <w:sz w:val="28"/>
            <w:szCs w:val="28"/>
          </w:rPr>
          <w:t xml:space="preserve"> METAIS VYKDYTOS ŪKIO SUBJEKTŲ PRIEŽIŪROS ATASKAITA</w:t>
        </w:r>
      </w:hyperlink>
    </w:p>
    <w:p w:rsidR="002F63D5" w:rsidRDefault="002F63D5" w:rsidP="002F63D5">
      <w:pPr>
        <w:spacing w:after="0" w:line="240" w:lineRule="auto"/>
        <w:jc w:val="center"/>
        <w:rPr>
          <w:rFonts w:ascii="Times New Roman" w:hAnsi="Times New Roman" w:cs="Times New Roman"/>
          <w:sz w:val="24"/>
          <w:szCs w:val="24"/>
        </w:rPr>
      </w:pPr>
    </w:p>
    <w:p w:rsidR="002F63D5" w:rsidRPr="003A3021" w:rsidRDefault="002F63D5" w:rsidP="002F63D5">
      <w:pPr>
        <w:spacing w:after="0" w:line="240" w:lineRule="auto"/>
        <w:jc w:val="center"/>
        <w:rPr>
          <w:rFonts w:ascii="Times New Roman" w:hAnsi="Times New Roman" w:cs="Times New Roman"/>
          <w:sz w:val="24"/>
          <w:szCs w:val="24"/>
        </w:rPr>
      </w:pPr>
      <w:r w:rsidRPr="003A3021">
        <w:rPr>
          <w:rFonts w:ascii="Times New Roman" w:hAnsi="Times New Roman" w:cs="Times New Roman"/>
          <w:sz w:val="24"/>
          <w:szCs w:val="24"/>
        </w:rPr>
        <w:t>201</w:t>
      </w:r>
      <w:r>
        <w:rPr>
          <w:rFonts w:ascii="Times New Roman" w:hAnsi="Times New Roman" w:cs="Times New Roman"/>
          <w:sz w:val="24"/>
          <w:szCs w:val="24"/>
        </w:rPr>
        <w:t>8 m. vasario 28 d.</w:t>
      </w:r>
    </w:p>
    <w:p w:rsidR="002F63D5" w:rsidRPr="003A3021" w:rsidRDefault="002F63D5" w:rsidP="002F63D5">
      <w:pPr>
        <w:spacing w:after="0" w:line="240" w:lineRule="auto"/>
        <w:jc w:val="center"/>
        <w:rPr>
          <w:rFonts w:ascii="Times New Roman" w:hAnsi="Times New Roman" w:cs="Times New Roman"/>
          <w:sz w:val="24"/>
          <w:szCs w:val="24"/>
        </w:rPr>
      </w:pPr>
      <w:r w:rsidRPr="003A3021">
        <w:rPr>
          <w:rFonts w:ascii="Times New Roman" w:hAnsi="Times New Roman" w:cs="Times New Roman"/>
          <w:sz w:val="24"/>
          <w:szCs w:val="24"/>
        </w:rPr>
        <w:t>Vilnius</w:t>
      </w:r>
    </w:p>
    <w:p w:rsidR="002F63D5" w:rsidRDefault="002F63D5" w:rsidP="002F63D5">
      <w:pPr>
        <w:spacing w:after="0" w:line="240" w:lineRule="auto"/>
        <w:jc w:val="center"/>
        <w:rPr>
          <w:rFonts w:ascii="Times New Roman" w:hAnsi="Times New Roman" w:cs="Times New Roman"/>
          <w:sz w:val="24"/>
          <w:szCs w:val="24"/>
        </w:rPr>
      </w:pPr>
    </w:p>
    <w:p w:rsidR="002F63D5" w:rsidRPr="00F343B9" w:rsidRDefault="002F63D5" w:rsidP="002F63D5">
      <w:pPr>
        <w:pStyle w:val="Sraopastraipa"/>
        <w:numPr>
          <w:ilvl w:val="0"/>
          <w:numId w:val="3"/>
        </w:numPr>
        <w:spacing w:after="0" w:line="240" w:lineRule="auto"/>
        <w:ind w:left="0" w:firstLine="709"/>
        <w:jc w:val="both"/>
        <w:rPr>
          <w:rFonts w:ascii="Times New Roman" w:eastAsia="Times New Roman" w:hAnsi="Times New Roman" w:cs="Times New Roman"/>
          <w:sz w:val="24"/>
          <w:szCs w:val="24"/>
        </w:rPr>
      </w:pPr>
      <w:r w:rsidRPr="00F343B9">
        <w:rPr>
          <w:rFonts w:ascii="Times New Roman" w:eastAsia="Times New Roman" w:hAnsi="Times New Roman" w:cs="Times New Roman"/>
          <w:b/>
          <w:bCs/>
          <w:color w:val="000000"/>
          <w:sz w:val="24"/>
          <w:szCs w:val="24"/>
        </w:rPr>
        <w:t>2017 METAIS VYKDYTA KONSULTAVIMO VEIKLA, AKTUALIAUSI ŪKIO SUBJEKTAMS (DRAUDĖJAMS) KLAUSIMAI, DAUGIAUSIA AIŠKINIMO REIKALINGOS TEISĖS AKTŲ NUOSTATOS</w:t>
      </w:r>
    </w:p>
    <w:p w:rsidR="002F63D5" w:rsidRDefault="002F63D5" w:rsidP="002F63D5">
      <w:pPr>
        <w:spacing w:after="0" w:line="240" w:lineRule="auto"/>
        <w:ind w:firstLine="709"/>
        <w:jc w:val="both"/>
        <w:rPr>
          <w:rFonts w:ascii="Times New Roman" w:hAnsi="Times New Roman" w:cs="Times New Roman"/>
          <w:color w:val="000000"/>
          <w:sz w:val="24"/>
          <w:szCs w:val="24"/>
        </w:rPr>
      </w:pPr>
    </w:p>
    <w:p w:rsidR="002F63D5" w:rsidRPr="004A5348" w:rsidRDefault="002F63D5" w:rsidP="002F63D5">
      <w:pPr>
        <w:spacing w:after="0" w:line="240" w:lineRule="auto"/>
        <w:ind w:firstLine="709"/>
        <w:jc w:val="both"/>
        <w:rPr>
          <w:rFonts w:ascii="Times New Roman" w:eastAsia="Times New Roman" w:hAnsi="Times New Roman" w:cs="Times New Roman"/>
          <w:color w:val="000000"/>
          <w:sz w:val="24"/>
          <w:szCs w:val="24"/>
        </w:rPr>
      </w:pPr>
      <w:r w:rsidRPr="004A5348">
        <w:rPr>
          <w:rFonts w:ascii="Times New Roman" w:hAnsi="Times New Roman" w:cs="Times New Roman"/>
          <w:color w:val="000000"/>
          <w:sz w:val="24"/>
          <w:szCs w:val="24"/>
        </w:rPr>
        <w:t>201</w:t>
      </w:r>
      <w:r>
        <w:rPr>
          <w:rFonts w:ascii="Times New Roman" w:hAnsi="Times New Roman" w:cs="Times New Roman"/>
          <w:color w:val="000000"/>
          <w:sz w:val="24"/>
          <w:szCs w:val="24"/>
        </w:rPr>
        <w:t>7</w:t>
      </w:r>
      <w:r w:rsidRPr="004A5348">
        <w:rPr>
          <w:rFonts w:ascii="Times New Roman" w:hAnsi="Times New Roman" w:cs="Times New Roman"/>
          <w:color w:val="000000"/>
          <w:sz w:val="24"/>
          <w:szCs w:val="24"/>
        </w:rPr>
        <w:t xml:space="preserve"> metais Valstybinio socialinio draudimo fondo administravimo įstaigos (toliau – Fondo administravimo įstaigos) teikė konsultacijas ūkio subjektams (draudėjams) tiesiogiai (Valstybinio socialinio draudimo fondo valdybos prie Socialinės apsaugos ir darbo ministerijos (toliau – Fondo valdyba) ir kitų Fondo administravimo įstaigų priimamuosiuose), telefonu („Sodros“ informacijos centre telefonu 1883), raštu, elektroniniu paštu (</w:t>
      </w:r>
      <w:r w:rsidRPr="004A5348">
        <w:rPr>
          <w:rFonts w:ascii="Times New Roman" w:hAnsi="Times New Roman" w:cs="Times New Roman"/>
          <w:noProof/>
          <w:sz w:val="24"/>
          <w:szCs w:val="24"/>
        </w:rPr>
        <w:drawing>
          <wp:inline distT="0" distB="0" distL="0" distR="0" wp14:anchorId="711A309C" wp14:editId="14C7D24D">
            <wp:extent cx="1371600" cy="152400"/>
            <wp:effectExtent l="19050" t="0" r="0" b="0"/>
            <wp:docPr id="2" name="Picture 1" descr="cid:image001.gif@01CF63C6.C7966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CF63C6.C7966370"/>
                    <pic:cNvPicPr>
                      <a:picLocks noChangeAspect="1" noChangeArrowheads="1"/>
                    </pic:cNvPicPr>
                  </pic:nvPicPr>
                  <pic:blipFill>
                    <a:blip r:embed="rId9" r:link="rId10" cstate="print"/>
                    <a:srcRect/>
                    <a:stretch>
                      <a:fillRect/>
                    </a:stretch>
                  </pic:blipFill>
                  <pic:spPr bwMode="auto">
                    <a:xfrm>
                      <a:off x="0" y="0"/>
                      <a:ext cx="1371600" cy="152400"/>
                    </a:xfrm>
                    <a:prstGeom prst="rect">
                      <a:avLst/>
                    </a:prstGeom>
                    <a:noFill/>
                    <a:ln w="9525">
                      <a:noFill/>
                      <a:miter lim="800000"/>
                      <a:headEnd/>
                      <a:tailEnd/>
                    </a:ln>
                  </pic:spPr>
                </pic:pic>
              </a:graphicData>
            </a:graphic>
          </wp:inline>
        </w:drawing>
      </w:r>
      <w:r w:rsidRPr="004A5348">
        <w:rPr>
          <w:rFonts w:ascii="Times New Roman" w:hAnsi="Times New Roman" w:cs="Times New Roman"/>
          <w:color w:val="000000"/>
          <w:sz w:val="24"/>
          <w:szCs w:val="24"/>
        </w:rPr>
        <w:t>), taip pat panaudojant Elektroninę draudėjų aptarnavimo sistemą (EDAS).</w:t>
      </w:r>
      <w:r w:rsidRPr="004A5348">
        <w:rPr>
          <w:rFonts w:ascii="Times New Roman" w:eastAsia="Times New Roman" w:hAnsi="Times New Roman" w:cs="Times New Roman"/>
          <w:color w:val="000000"/>
          <w:sz w:val="24"/>
          <w:szCs w:val="24"/>
        </w:rPr>
        <w:t xml:space="preserve"> </w:t>
      </w:r>
    </w:p>
    <w:p w:rsidR="002F63D5" w:rsidRDefault="002F63D5" w:rsidP="00245669">
      <w:pPr>
        <w:spacing w:after="0" w:line="240" w:lineRule="auto"/>
        <w:ind w:firstLine="709"/>
        <w:jc w:val="both"/>
        <w:rPr>
          <w:rFonts w:ascii="Times New Roman" w:eastAsia="Times New Roman" w:hAnsi="Times New Roman" w:cs="Times New Roman"/>
          <w:color w:val="000000"/>
          <w:sz w:val="24"/>
          <w:szCs w:val="24"/>
        </w:rPr>
      </w:pPr>
      <w:r w:rsidRPr="00203309">
        <w:rPr>
          <w:rFonts w:ascii="Times New Roman" w:eastAsia="Times New Roman" w:hAnsi="Times New Roman" w:cs="Times New Roman"/>
          <w:color w:val="000000"/>
          <w:sz w:val="24"/>
          <w:szCs w:val="24"/>
        </w:rPr>
        <w:t>201</w:t>
      </w:r>
      <w:r>
        <w:rPr>
          <w:rFonts w:ascii="Times New Roman" w:eastAsia="Times New Roman" w:hAnsi="Times New Roman" w:cs="Times New Roman"/>
          <w:color w:val="000000"/>
          <w:sz w:val="24"/>
          <w:szCs w:val="24"/>
        </w:rPr>
        <w:t>7</w:t>
      </w:r>
      <w:r w:rsidRPr="00203309">
        <w:rPr>
          <w:rFonts w:ascii="Times New Roman" w:eastAsia="Times New Roman" w:hAnsi="Times New Roman" w:cs="Times New Roman"/>
          <w:color w:val="000000"/>
          <w:sz w:val="24"/>
          <w:szCs w:val="24"/>
        </w:rPr>
        <w:t xml:space="preserve"> metais aktualiausi ūkio subjektams (draudėjams) klausimai buvo: </w:t>
      </w:r>
    </w:p>
    <w:p w:rsidR="00E06EBB" w:rsidRDefault="00E06EBB" w:rsidP="00245669">
      <w:pPr>
        <w:pStyle w:val="Sraopastraipa"/>
        <w:spacing w:after="0" w:line="240" w:lineRule="auto"/>
        <w:ind w:left="0" w:firstLine="709"/>
        <w:jc w:val="both"/>
        <w:rPr>
          <w:rFonts w:ascii="Times New Roman" w:hAnsi="Times New Roman"/>
          <w:sz w:val="24"/>
          <w:szCs w:val="24"/>
        </w:rPr>
      </w:pPr>
      <w:r>
        <w:rPr>
          <w:rFonts w:ascii="Times New Roman" w:hAnsi="Times New Roman"/>
          <w:sz w:val="24"/>
          <w:szCs w:val="24"/>
        </w:rPr>
        <w:t>1.</w:t>
      </w:r>
      <w:r>
        <w:rPr>
          <w:rFonts w:ascii="Times New Roman" w:hAnsi="Times New Roman"/>
          <w:sz w:val="14"/>
          <w:szCs w:val="14"/>
        </w:rPr>
        <w:t xml:space="preserve"> </w:t>
      </w:r>
      <w:r>
        <w:rPr>
          <w:rFonts w:ascii="Times New Roman" w:hAnsi="Times New Roman"/>
          <w:sz w:val="24"/>
          <w:szCs w:val="24"/>
        </w:rPr>
        <w:t>dėl privalomojo sveikatos draudimo įmokų mokėjimo savarankiškai dirbantiems asmenims ir smulkiesiems ūkininkams;</w:t>
      </w:r>
    </w:p>
    <w:p w:rsidR="00E06EBB" w:rsidRDefault="00E06EBB" w:rsidP="00245669">
      <w:pPr>
        <w:pStyle w:val="Sraopastraipa"/>
        <w:spacing w:after="0" w:line="240" w:lineRule="auto"/>
        <w:ind w:left="0" w:firstLine="709"/>
        <w:jc w:val="both"/>
        <w:rPr>
          <w:rFonts w:ascii="Times New Roman" w:hAnsi="Times New Roman"/>
          <w:sz w:val="24"/>
          <w:szCs w:val="24"/>
        </w:rPr>
      </w:pPr>
      <w:r>
        <w:rPr>
          <w:rFonts w:ascii="Times New Roman" w:hAnsi="Times New Roman"/>
          <w:sz w:val="24"/>
          <w:szCs w:val="24"/>
        </w:rPr>
        <w:t>2.</w:t>
      </w:r>
      <w:r>
        <w:rPr>
          <w:rFonts w:ascii="Times New Roman" w:hAnsi="Times New Roman"/>
          <w:sz w:val="14"/>
          <w:szCs w:val="14"/>
        </w:rPr>
        <w:t xml:space="preserve"> </w:t>
      </w:r>
      <w:r>
        <w:rPr>
          <w:rFonts w:ascii="Times New Roman" w:hAnsi="Times New Roman"/>
          <w:sz w:val="24"/>
          <w:szCs w:val="24"/>
        </w:rPr>
        <w:t>dėl įmokų mokėjimo/skaičiavimo asmenims įsigijusiems verslo liudijimą;</w:t>
      </w:r>
    </w:p>
    <w:p w:rsidR="00E06EBB" w:rsidRDefault="00E06EBB" w:rsidP="00245669">
      <w:pPr>
        <w:pStyle w:val="Sraopastraipa"/>
        <w:spacing w:after="0" w:line="240" w:lineRule="auto"/>
        <w:ind w:left="0" w:firstLine="709"/>
        <w:jc w:val="both"/>
        <w:rPr>
          <w:rFonts w:ascii="Times New Roman" w:hAnsi="Times New Roman"/>
          <w:sz w:val="24"/>
          <w:szCs w:val="24"/>
        </w:rPr>
      </w:pPr>
      <w:r>
        <w:rPr>
          <w:rFonts w:ascii="Times New Roman" w:hAnsi="Times New Roman"/>
          <w:sz w:val="24"/>
          <w:szCs w:val="24"/>
        </w:rPr>
        <w:t>3. dėl socialinio draudimo modelio pasikeitimų;</w:t>
      </w:r>
    </w:p>
    <w:p w:rsidR="00E06EBB" w:rsidRDefault="00E06EBB" w:rsidP="00245669">
      <w:pPr>
        <w:pStyle w:val="Sraopastraipa"/>
        <w:spacing w:after="0" w:line="240" w:lineRule="auto"/>
        <w:jc w:val="both"/>
        <w:rPr>
          <w:rFonts w:ascii="Times New Roman" w:hAnsi="Times New Roman"/>
          <w:sz w:val="24"/>
          <w:szCs w:val="24"/>
        </w:rPr>
      </w:pPr>
      <w:r>
        <w:rPr>
          <w:rFonts w:ascii="Times New Roman" w:hAnsi="Times New Roman"/>
          <w:sz w:val="24"/>
          <w:szCs w:val="24"/>
        </w:rPr>
        <w:t>4. dėl socialinio draudimo pranešimų teikimo apie terminuotas darbo sutartis;</w:t>
      </w:r>
    </w:p>
    <w:p w:rsidR="00E06EBB" w:rsidRDefault="00E06EBB" w:rsidP="00245669">
      <w:pPr>
        <w:pStyle w:val="Sraopastraipa"/>
        <w:spacing w:after="0" w:line="240" w:lineRule="auto"/>
        <w:ind w:left="709"/>
        <w:jc w:val="both"/>
        <w:rPr>
          <w:rFonts w:ascii="Times New Roman" w:hAnsi="Times New Roman"/>
          <w:sz w:val="24"/>
          <w:szCs w:val="24"/>
        </w:rPr>
      </w:pPr>
      <w:r>
        <w:rPr>
          <w:rFonts w:ascii="Times New Roman" w:hAnsi="Times New Roman"/>
          <w:sz w:val="24"/>
          <w:szCs w:val="24"/>
        </w:rPr>
        <w:t>5. dėl savarankiškai dirbančių asmenų įmokų mokėjimo ir deklaravimo;</w:t>
      </w:r>
    </w:p>
    <w:p w:rsidR="00E06EBB" w:rsidRDefault="00E06EBB" w:rsidP="00245669">
      <w:pPr>
        <w:pStyle w:val="Sraopastraipa"/>
        <w:spacing w:after="0" w:line="240" w:lineRule="auto"/>
        <w:jc w:val="both"/>
        <w:rPr>
          <w:rFonts w:ascii="Times New Roman" w:hAnsi="Times New Roman"/>
          <w:sz w:val="24"/>
          <w:szCs w:val="24"/>
        </w:rPr>
      </w:pPr>
      <w:r>
        <w:rPr>
          <w:rFonts w:ascii="Times New Roman" w:hAnsi="Times New Roman"/>
          <w:sz w:val="24"/>
          <w:szCs w:val="24"/>
        </w:rPr>
        <w:t>6.</w:t>
      </w:r>
      <w:r>
        <w:rPr>
          <w:rFonts w:ascii="Times New Roman" w:hAnsi="Times New Roman"/>
          <w:color w:val="1F497D"/>
          <w:sz w:val="24"/>
          <w:szCs w:val="24"/>
        </w:rPr>
        <w:t xml:space="preserve"> </w:t>
      </w:r>
      <w:r>
        <w:rPr>
          <w:rFonts w:ascii="Times New Roman" w:hAnsi="Times New Roman"/>
          <w:sz w:val="24"/>
          <w:szCs w:val="24"/>
        </w:rPr>
        <w:t>dėl draudėjo socialinio draudimo įmokų, baudų ir delspinigių skolos.</w:t>
      </w:r>
    </w:p>
    <w:p w:rsidR="00E06EBB" w:rsidRDefault="00245669" w:rsidP="00245669">
      <w:pPr>
        <w:spacing w:after="0" w:line="240" w:lineRule="auto"/>
        <w:ind w:firstLine="709"/>
        <w:jc w:val="both"/>
        <w:rPr>
          <w:rFonts w:ascii="Times New Roman" w:hAnsi="Times New Roman"/>
          <w:sz w:val="24"/>
          <w:szCs w:val="24"/>
        </w:rPr>
      </w:pPr>
      <w:r w:rsidRPr="00245669">
        <w:rPr>
          <w:rFonts w:ascii="Times New Roman" w:hAnsi="Times New Roman"/>
          <w:sz w:val="24"/>
          <w:szCs w:val="24"/>
        </w:rPr>
        <w:t>Įgyvendint</w:t>
      </w:r>
      <w:r>
        <w:rPr>
          <w:rFonts w:ascii="Times New Roman" w:hAnsi="Times New Roman"/>
          <w:sz w:val="24"/>
          <w:szCs w:val="24"/>
        </w:rPr>
        <w:t>os</w:t>
      </w:r>
      <w:r w:rsidRPr="00245669">
        <w:rPr>
          <w:rFonts w:ascii="Times New Roman" w:hAnsi="Times New Roman"/>
          <w:sz w:val="24"/>
          <w:szCs w:val="24"/>
        </w:rPr>
        <w:t xml:space="preserve"> komunikacijos priemon</w:t>
      </w:r>
      <w:r>
        <w:rPr>
          <w:rFonts w:ascii="Times New Roman" w:hAnsi="Times New Roman"/>
          <w:sz w:val="24"/>
          <w:szCs w:val="24"/>
        </w:rPr>
        <w:t>ės, skatinančio</w:t>
      </w:r>
      <w:r w:rsidRPr="00245669">
        <w:rPr>
          <w:rFonts w:ascii="Times New Roman" w:hAnsi="Times New Roman"/>
          <w:sz w:val="24"/>
          <w:szCs w:val="24"/>
        </w:rPr>
        <w:t>s savarankiškai dirbančius asmenis laiku mokėti valstybinio socialinio draudimo</w:t>
      </w:r>
      <w:r>
        <w:rPr>
          <w:rFonts w:ascii="Times New Roman" w:hAnsi="Times New Roman"/>
          <w:sz w:val="24"/>
          <w:szCs w:val="24"/>
        </w:rPr>
        <w:t xml:space="preserve"> įmokas, t.y. i</w:t>
      </w:r>
      <w:r w:rsidRPr="00245669">
        <w:rPr>
          <w:rFonts w:ascii="Times New Roman" w:hAnsi="Times New Roman"/>
          <w:sz w:val="24"/>
          <w:szCs w:val="24"/>
        </w:rPr>
        <w:t xml:space="preserve">šplatintas pranešimas žiniasklaidai apie galimybes gauti ligos išmokas savarankiškai dirbantiems. </w:t>
      </w:r>
      <w:r>
        <w:rPr>
          <w:rFonts w:ascii="Times New Roman" w:hAnsi="Times New Roman"/>
          <w:sz w:val="24"/>
          <w:szCs w:val="24"/>
        </w:rPr>
        <w:t>2017 m. r</w:t>
      </w:r>
      <w:r w:rsidRPr="00245669">
        <w:rPr>
          <w:rFonts w:ascii="Times New Roman" w:hAnsi="Times New Roman"/>
          <w:sz w:val="24"/>
          <w:szCs w:val="24"/>
        </w:rPr>
        <w:t xml:space="preserve">ugsėjo mėn. parengta ir išplatinta nacionalinėje ir regioninėje spaudoje išsami konsultacija apie galimybes gauti ligos išmoką pagal individualios veiklos pažymą dirbantiems </w:t>
      </w:r>
      <w:r w:rsidR="00961094">
        <w:rPr>
          <w:rFonts w:ascii="Times New Roman" w:hAnsi="Times New Roman"/>
          <w:sz w:val="24"/>
          <w:szCs w:val="24"/>
        </w:rPr>
        <w:t>asmenims</w:t>
      </w:r>
      <w:r w:rsidRPr="00245669">
        <w:rPr>
          <w:rFonts w:ascii="Times New Roman" w:hAnsi="Times New Roman"/>
          <w:sz w:val="24"/>
          <w:szCs w:val="24"/>
        </w:rPr>
        <w:t xml:space="preserve">. Išsiųstos žinutės pagal verslo liudijimus dirbantiems asmenims dėl metinės </w:t>
      </w:r>
      <w:r>
        <w:rPr>
          <w:rFonts w:ascii="Times New Roman" w:hAnsi="Times New Roman"/>
          <w:sz w:val="24"/>
          <w:szCs w:val="24"/>
        </w:rPr>
        <w:t>privalomojo sveikatos draudimo</w:t>
      </w:r>
      <w:r w:rsidRPr="00245669">
        <w:rPr>
          <w:rFonts w:ascii="Times New Roman" w:hAnsi="Times New Roman"/>
          <w:sz w:val="24"/>
          <w:szCs w:val="24"/>
        </w:rPr>
        <w:t xml:space="preserve"> įmokų prievolės sumokėjimo už 2016 metus.</w:t>
      </w:r>
      <w:r>
        <w:rPr>
          <w:rFonts w:ascii="Times New Roman" w:hAnsi="Times New Roman"/>
          <w:sz w:val="24"/>
          <w:szCs w:val="24"/>
        </w:rPr>
        <w:t xml:space="preserve"> </w:t>
      </w:r>
      <w:r w:rsidRPr="00245669">
        <w:rPr>
          <w:rFonts w:ascii="Times New Roman" w:hAnsi="Times New Roman"/>
          <w:sz w:val="24"/>
          <w:szCs w:val="24"/>
        </w:rPr>
        <w:t>Įgyvendint</w:t>
      </w:r>
      <w:r>
        <w:rPr>
          <w:rFonts w:ascii="Times New Roman" w:hAnsi="Times New Roman"/>
          <w:sz w:val="24"/>
          <w:szCs w:val="24"/>
        </w:rPr>
        <w:t>os</w:t>
      </w:r>
      <w:r w:rsidRPr="00245669">
        <w:rPr>
          <w:rFonts w:ascii="Times New Roman" w:hAnsi="Times New Roman"/>
          <w:sz w:val="24"/>
          <w:szCs w:val="24"/>
        </w:rPr>
        <w:t xml:space="preserve"> komunikacijos priemon</w:t>
      </w:r>
      <w:r>
        <w:rPr>
          <w:rFonts w:ascii="Times New Roman" w:hAnsi="Times New Roman"/>
          <w:sz w:val="24"/>
          <w:szCs w:val="24"/>
        </w:rPr>
        <w:t>ė</w:t>
      </w:r>
      <w:r w:rsidRPr="00245669">
        <w:rPr>
          <w:rFonts w:ascii="Times New Roman" w:hAnsi="Times New Roman"/>
          <w:sz w:val="24"/>
          <w:szCs w:val="24"/>
        </w:rPr>
        <w:t>s, skatinanči</w:t>
      </w:r>
      <w:r>
        <w:rPr>
          <w:rFonts w:ascii="Times New Roman" w:hAnsi="Times New Roman"/>
          <w:sz w:val="24"/>
          <w:szCs w:val="24"/>
        </w:rPr>
        <w:t>o</w:t>
      </w:r>
      <w:r w:rsidRPr="00245669">
        <w:rPr>
          <w:rFonts w:ascii="Times New Roman" w:hAnsi="Times New Roman"/>
          <w:sz w:val="24"/>
          <w:szCs w:val="24"/>
        </w:rPr>
        <w:t>s tikslines grupes laiku mokėti PSD įmokas</w:t>
      </w:r>
      <w:r>
        <w:rPr>
          <w:rFonts w:ascii="Times New Roman" w:hAnsi="Times New Roman"/>
          <w:sz w:val="24"/>
          <w:szCs w:val="24"/>
        </w:rPr>
        <w:t>, t.y. s</w:t>
      </w:r>
      <w:r w:rsidRPr="00245669">
        <w:rPr>
          <w:rFonts w:ascii="Times New Roman" w:hAnsi="Times New Roman"/>
          <w:sz w:val="24"/>
          <w:szCs w:val="24"/>
        </w:rPr>
        <w:t>urengta spaudos konferencija, išplatinti 3 pranešimai Lietuvos ir užsienio žiniasklaidai, įgyvendinta socialinės reklamos kampanija oro uostuose, parengtos spausdinimui informacinės kortelės, skirtos dalinti dokumentų kontrolės punktuose.</w:t>
      </w:r>
      <w:r>
        <w:rPr>
          <w:rFonts w:ascii="Times New Roman" w:hAnsi="Times New Roman"/>
          <w:sz w:val="24"/>
          <w:szCs w:val="24"/>
        </w:rPr>
        <w:t xml:space="preserve"> </w:t>
      </w:r>
      <w:r w:rsidRPr="00245669">
        <w:rPr>
          <w:rFonts w:ascii="Times New Roman" w:hAnsi="Times New Roman"/>
          <w:sz w:val="24"/>
          <w:szCs w:val="24"/>
        </w:rPr>
        <w:t xml:space="preserve">Pasirašyta sutartis su Valstybės sienos apsaugos tarnyba dėl per Valstybės sieną vykstančių asmenų informavimo apie </w:t>
      </w:r>
      <w:r>
        <w:rPr>
          <w:rFonts w:ascii="Times New Roman" w:hAnsi="Times New Roman"/>
          <w:sz w:val="24"/>
          <w:szCs w:val="24"/>
        </w:rPr>
        <w:t>privalomojo sveikatos draudimo</w:t>
      </w:r>
      <w:r w:rsidRPr="00245669">
        <w:rPr>
          <w:rFonts w:ascii="Times New Roman" w:hAnsi="Times New Roman"/>
          <w:sz w:val="24"/>
          <w:szCs w:val="24"/>
        </w:rPr>
        <w:t xml:space="preserve"> įmokų prievolę. Įgyvendintas turinio projektas emigrantams; kartu su partneriais parengta instrukcija kaip panaikinti </w:t>
      </w:r>
      <w:r>
        <w:rPr>
          <w:rFonts w:ascii="Times New Roman" w:hAnsi="Times New Roman"/>
          <w:sz w:val="24"/>
          <w:szCs w:val="24"/>
        </w:rPr>
        <w:t>privalomojo sveikatos draudimo</w:t>
      </w:r>
      <w:r w:rsidRPr="00245669">
        <w:rPr>
          <w:rFonts w:ascii="Times New Roman" w:hAnsi="Times New Roman"/>
          <w:sz w:val="24"/>
          <w:szCs w:val="24"/>
        </w:rPr>
        <w:t xml:space="preserve"> įsiskolinimą mokant įmokas užsienyje.</w:t>
      </w:r>
    </w:p>
    <w:p w:rsidR="009B0CB3" w:rsidRPr="00245669" w:rsidRDefault="009B0CB3" w:rsidP="00245669">
      <w:pPr>
        <w:spacing w:after="0" w:line="240" w:lineRule="auto"/>
        <w:ind w:firstLine="709"/>
        <w:jc w:val="both"/>
        <w:rPr>
          <w:rFonts w:ascii="Times New Roman" w:hAnsi="Times New Roman"/>
          <w:sz w:val="24"/>
          <w:szCs w:val="24"/>
        </w:rPr>
      </w:pPr>
    </w:p>
    <w:p w:rsidR="002F63D5" w:rsidRPr="00F343B9" w:rsidRDefault="002F63D5" w:rsidP="002F63D5">
      <w:pPr>
        <w:pStyle w:val="Sraopastraipa"/>
        <w:numPr>
          <w:ilvl w:val="0"/>
          <w:numId w:val="3"/>
        </w:numPr>
        <w:spacing w:after="0" w:line="240" w:lineRule="auto"/>
        <w:jc w:val="both"/>
        <w:rPr>
          <w:rFonts w:ascii="Times New Roman" w:hAnsi="Times New Roman" w:cs="Times New Roman"/>
          <w:sz w:val="24"/>
          <w:szCs w:val="24"/>
        </w:rPr>
      </w:pPr>
      <w:r w:rsidRPr="00F343B9">
        <w:rPr>
          <w:rFonts w:ascii="Times New Roman" w:eastAsia="Times New Roman" w:hAnsi="Times New Roman" w:cs="Times New Roman"/>
          <w:b/>
          <w:bCs/>
          <w:color w:val="000000"/>
          <w:sz w:val="24"/>
          <w:szCs w:val="24"/>
        </w:rPr>
        <w:t>201</w:t>
      </w:r>
      <w:r w:rsidR="00521F11" w:rsidRPr="00F343B9">
        <w:rPr>
          <w:rFonts w:ascii="Times New Roman" w:eastAsia="Times New Roman" w:hAnsi="Times New Roman" w:cs="Times New Roman"/>
          <w:b/>
          <w:bCs/>
          <w:color w:val="000000"/>
          <w:sz w:val="24"/>
          <w:szCs w:val="24"/>
        </w:rPr>
        <w:t>7</w:t>
      </w:r>
      <w:r w:rsidRPr="00F343B9">
        <w:rPr>
          <w:rFonts w:ascii="Times New Roman" w:eastAsia="Times New Roman" w:hAnsi="Times New Roman" w:cs="Times New Roman"/>
          <w:b/>
          <w:bCs/>
          <w:color w:val="000000"/>
          <w:sz w:val="24"/>
          <w:szCs w:val="24"/>
        </w:rPr>
        <w:t xml:space="preserve"> METAIS VYKDYTŲ PATIKRINIMŲ SKAIČIUS IR POBŪDIS</w:t>
      </w:r>
    </w:p>
    <w:p w:rsidR="002F63D5" w:rsidRDefault="002F63D5" w:rsidP="002F63D5">
      <w:pPr>
        <w:spacing w:after="0" w:line="240" w:lineRule="auto"/>
        <w:ind w:left="709"/>
        <w:jc w:val="both"/>
        <w:rPr>
          <w:rFonts w:ascii="Times New Roman" w:eastAsia="Times New Roman" w:hAnsi="Times New Roman" w:cs="Times New Roman"/>
          <w:color w:val="000000"/>
          <w:sz w:val="24"/>
          <w:szCs w:val="24"/>
          <w:u w:val="single"/>
        </w:rPr>
      </w:pPr>
    </w:p>
    <w:p w:rsidR="002F63D5" w:rsidRDefault="002F63D5" w:rsidP="002F63D5">
      <w:pPr>
        <w:spacing w:after="0" w:line="240" w:lineRule="auto"/>
        <w:ind w:firstLine="709"/>
        <w:jc w:val="both"/>
        <w:rPr>
          <w:rFonts w:ascii="Times New Roman" w:hAnsi="Times New Roman"/>
          <w:sz w:val="24"/>
          <w:szCs w:val="24"/>
        </w:rPr>
      </w:pPr>
      <w:r w:rsidRPr="00B22F0C">
        <w:rPr>
          <w:rFonts w:ascii="Times New Roman" w:hAnsi="Times New Roman"/>
          <w:sz w:val="24"/>
          <w:szCs w:val="24"/>
        </w:rPr>
        <w:t>Pagal Lietuvos Respublikos valstybinio socialinio draudimo įstatymo 32 straipsnio 2 punktą draudėjų ir apdraustųjų socialinio draudimo įmokų apskaičiavimą, taip pat šių įmokų sumokėjimą, kiek tai susiję su tikrinamais draudėjais, tikrina ir skiria baudas už tikrinant nustatytus pažeidimus Valstybinė mokesčių inspekcija prie Lietuvos Re</w:t>
      </w:r>
      <w:r>
        <w:rPr>
          <w:rFonts w:ascii="Times New Roman" w:hAnsi="Times New Roman"/>
          <w:sz w:val="24"/>
          <w:szCs w:val="24"/>
        </w:rPr>
        <w:t>spublikos finansų ministerijos</w:t>
      </w:r>
      <w:r w:rsidR="00A34959">
        <w:rPr>
          <w:rFonts w:ascii="Times New Roman" w:hAnsi="Times New Roman"/>
          <w:sz w:val="24"/>
          <w:szCs w:val="24"/>
        </w:rPr>
        <w:t xml:space="preserve"> (toliau - </w:t>
      </w:r>
      <w:r w:rsidR="00A34959" w:rsidRPr="00B22F0C">
        <w:rPr>
          <w:rFonts w:ascii="Times New Roman" w:hAnsi="Times New Roman"/>
          <w:sz w:val="24"/>
          <w:szCs w:val="24"/>
        </w:rPr>
        <w:t>Valstybinė mokesčių inspekcija</w:t>
      </w:r>
      <w:r w:rsidR="00A34959">
        <w:rPr>
          <w:rFonts w:ascii="Times New Roman" w:hAnsi="Times New Roman"/>
          <w:sz w:val="24"/>
          <w:szCs w:val="24"/>
        </w:rPr>
        <w:t>)</w:t>
      </w:r>
      <w:r w:rsidRPr="00B22F0C">
        <w:rPr>
          <w:rFonts w:ascii="Times New Roman" w:hAnsi="Times New Roman"/>
          <w:sz w:val="24"/>
          <w:szCs w:val="24"/>
        </w:rPr>
        <w:t xml:space="preserve">. Šiuo metu Fondo valdybos prižiūrimų ūkio subjektų rizikingumas vertinamas ir valdomas remiantis Valstybinės mokesčių inspekcijos ir </w:t>
      </w:r>
      <w:r w:rsidR="00A34959">
        <w:rPr>
          <w:rFonts w:ascii="Times New Roman" w:hAnsi="Times New Roman"/>
          <w:sz w:val="24"/>
          <w:szCs w:val="24"/>
        </w:rPr>
        <w:t>F</w:t>
      </w:r>
      <w:r w:rsidRPr="00B22F0C">
        <w:rPr>
          <w:rFonts w:ascii="Times New Roman" w:hAnsi="Times New Roman"/>
          <w:sz w:val="24"/>
          <w:szCs w:val="24"/>
        </w:rPr>
        <w:t>ondo valdybos bendradarbiavimo taisyklėmis, patvirtintomis Valstybinės mokesčių inspekcijos viršininko ir Fondo valdybos direktoriaus 2006 m. liepos 28 d. įsakymu Nr. VA-67/V-324</w:t>
      </w:r>
      <w:r>
        <w:rPr>
          <w:rFonts w:ascii="Times New Roman" w:hAnsi="Times New Roman"/>
          <w:sz w:val="24"/>
          <w:szCs w:val="24"/>
        </w:rPr>
        <w:t>.</w:t>
      </w:r>
    </w:p>
    <w:p w:rsidR="002F63D5" w:rsidRPr="00E94BAF" w:rsidRDefault="002F63D5" w:rsidP="002F63D5">
      <w:pPr>
        <w:spacing w:after="0" w:line="240" w:lineRule="auto"/>
        <w:ind w:firstLine="709"/>
        <w:jc w:val="both"/>
        <w:rPr>
          <w:rFonts w:ascii="Times New Roman" w:eastAsia="Times New Roman" w:hAnsi="Times New Roman" w:cs="Times New Roman"/>
          <w:sz w:val="24"/>
          <w:szCs w:val="24"/>
        </w:rPr>
      </w:pPr>
      <w:r w:rsidRPr="00E94BAF">
        <w:rPr>
          <w:rFonts w:ascii="Times New Roman" w:eastAsia="Times New Roman" w:hAnsi="Times New Roman" w:cs="Times New Roman"/>
          <w:sz w:val="24"/>
          <w:szCs w:val="24"/>
        </w:rPr>
        <w:lastRenderedPageBreak/>
        <w:t>Fondo valdyba 201</w:t>
      </w:r>
      <w:r w:rsidR="00E94BAF" w:rsidRPr="00E94BAF">
        <w:rPr>
          <w:rFonts w:ascii="Times New Roman" w:eastAsia="Times New Roman" w:hAnsi="Times New Roman" w:cs="Times New Roman"/>
          <w:sz w:val="24"/>
          <w:szCs w:val="24"/>
        </w:rPr>
        <w:t>7</w:t>
      </w:r>
      <w:r w:rsidRPr="00E94BAF">
        <w:rPr>
          <w:rFonts w:ascii="Times New Roman" w:eastAsia="Times New Roman" w:hAnsi="Times New Roman" w:cs="Times New Roman"/>
          <w:sz w:val="24"/>
          <w:szCs w:val="24"/>
        </w:rPr>
        <w:t xml:space="preserve"> metais V</w:t>
      </w:r>
      <w:r w:rsidRPr="00E94BAF">
        <w:rPr>
          <w:rFonts w:ascii="Times New Roman" w:eastAsia="Times New Roman" w:hAnsi="Times New Roman" w:cs="Times New Roman"/>
          <w:bCs/>
          <w:sz w:val="24"/>
          <w:szCs w:val="24"/>
        </w:rPr>
        <w:t>alstybinei mokesčių inspekcijai siūlė patikrinti</w:t>
      </w:r>
      <w:r w:rsidRPr="00E94BAF">
        <w:rPr>
          <w:rFonts w:ascii="Times New Roman" w:eastAsia="Times New Roman" w:hAnsi="Times New Roman" w:cs="Times New Roman"/>
          <w:sz w:val="24"/>
          <w:szCs w:val="24"/>
        </w:rPr>
        <w:t xml:space="preserve"> 67</w:t>
      </w:r>
      <w:r w:rsidR="00E94BAF" w:rsidRPr="00E94BAF">
        <w:rPr>
          <w:rFonts w:ascii="Times New Roman" w:eastAsia="Times New Roman" w:hAnsi="Times New Roman" w:cs="Times New Roman"/>
          <w:sz w:val="24"/>
          <w:szCs w:val="24"/>
        </w:rPr>
        <w:t>2</w:t>
      </w:r>
      <w:r w:rsidRPr="00E94BAF">
        <w:rPr>
          <w:rFonts w:ascii="Times New Roman" w:eastAsia="Times New Roman" w:hAnsi="Times New Roman" w:cs="Times New Roman"/>
          <w:sz w:val="24"/>
          <w:szCs w:val="24"/>
        </w:rPr>
        <w:t xml:space="preserve"> draudėjus. Valstybinė mokesčių inspekcija per 201</w:t>
      </w:r>
      <w:r w:rsidR="00E94BAF" w:rsidRPr="00E94BAF">
        <w:rPr>
          <w:rFonts w:ascii="Times New Roman" w:eastAsia="Times New Roman" w:hAnsi="Times New Roman" w:cs="Times New Roman"/>
          <w:sz w:val="24"/>
          <w:szCs w:val="24"/>
        </w:rPr>
        <w:t>7</w:t>
      </w:r>
      <w:r w:rsidRPr="00E94BAF">
        <w:rPr>
          <w:rFonts w:ascii="Times New Roman" w:eastAsia="Times New Roman" w:hAnsi="Times New Roman" w:cs="Times New Roman"/>
          <w:sz w:val="24"/>
          <w:szCs w:val="24"/>
        </w:rPr>
        <w:t xml:space="preserve"> metus atliko </w:t>
      </w:r>
      <w:r w:rsidR="00E94BAF" w:rsidRPr="00E94BAF">
        <w:rPr>
          <w:rFonts w:ascii="Times New Roman" w:eastAsia="Times New Roman" w:hAnsi="Times New Roman" w:cs="Times New Roman"/>
          <w:sz w:val="24"/>
          <w:szCs w:val="24"/>
        </w:rPr>
        <w:t>92</w:t>
      </w:r>
      <w:r w:rsidRPr="00E94BAF">
        <w:rPr>
          <w:rFonts w:ascii="Times New Roman" w:eastAsia="Times New Roman" w:hAnsi="Times New Roman" w:cs="Times New Roman"/>
          <w:sz w:val="24"/>
          <w:szCs w:val="24"/>
        </w:rPr>
        <w:t xml:space="preserve"> draudėjų patikrinimus, kurių metu buvo tikrinamas socialinio draudimo įmokų apskaičiavimas, taip pat šių įmokų sumokėjimas.</w:t>
      </w:r>
    </w:p>
    <w:p w:rsidR="009B0CB3" w:rsidRPr="00E94BAF" w:rsidRDefault="009B0CB3" w:rsidP="002F63D5">
      <w:pPr>
        <w:spacing w:after="0" w:line="240" w:lineRule="auto"/>
        <w:ind w:firstLine="709"/>
        <w:jc w:val="both"/>
        <w:rPr>
          <w:rFonts w:ascii="Times New Roman" w:eastAsia="Times New Roman" w:hAnsi="Times New Roman" w:cs="Times New Roman"/>
          <w:sz w:val="24"/>
          <w:szCs w:val="24"/>
        </w:rPr>
      </w:pPr>
    </w:p>
    <w:p w:rsidR="002F63D5" w:rsidRPr="00F343B9" w:rsidRDefault="002F63D5" w:rsidP="002F63D5">
      <w:pPr>
        <w:pStyle w:val="Sraopastraipa"/>
        <w:numPr>
          <w:ilvl w:val="0"/>
          <w:numId w:val="3"/>
        </w:numPr>
        <w:spacing w:after="0" w:line="240" w:lineRule="auto"/>
        <w:ind w:left="0" w:firstLine="709"/>
        <w:jc w:val="both"/>
        <w:rPr>
          <w:rFonts w:ascii="Times New Roman" w:hAnsi="Times New Roman" w:cs="Times New Roman"/>
          <w:sz w:val="24"/>
          <w:szCs w:val="24"/>
        </w:rPr>
      </w:pPr>
      <w:r w:rsidRPr="00F343B9">
        <w:rPr>
          <w:rFonts w:ascii="Times New Roman" w:eastAsia="Times New Roman" w:hAnsi="Times New Roman" w:cs="Times New Roman"/>
          <w:b/>
          <w:bCs/>
          <w:color w:val="000000"/>
          <w:sz w:val="24"/>
          <w:szCs w:val="24"/>
        </w:rPr>
        <w:t>201</w:t>
      </w:r>
      <w:r w:rsidR="001C7771" w:rsidRPr="00F343B9">
        <w:rPr>
          <w:rFonts w:ascii="Times New Roman" w:eastAsia="Times New Roman" w:hAnsi="Times New Roman" w:cs="Times New Roman"/>
          <w:b/>
          <w:bCs/>
          <w:color w:val="000000"/>
          <w:sz w:val="24"/>
          <w:szCs w:val="24"/>
        </w:rPr>
        <w:t>7</w:t>
      </w:r>
      <w:r w:rsidRPr="00F343B9">
        <w:rPr>
          <w:rFonts w:ascii="Times New Roman" w:eastAsia="Times New Roman" w:hAnsi="Times New Roman" w:cs="Times New Roman"/>
          <w:b/>
          <w:bCs/>
          <w:color w:val="000000"/>
          <w:sz w:val="24"/>
          <w:szCs w:val="24"/>
        </w:rPr>
        <w:t xml:space="preserve"> METAIS ŪKIO SUBJEKTAMS (DRAUDĖJAMS) ĮSTATYMUOSE IR KITUOSE TEISĖS AKTUOSE NUSTATYTŲ REIKALAVIMŲ NESILAIKYMO AR NETINKAMO VYKDYMO MASTAS, PRIEŽASTYS, TAIKYTOS PREVENCINĖS IR POVEIKIO PRIEMONĖS, DAŽNIAUSIA PAŽEIDŽIAMOS TEISĖS AKTŲ NUOSTATOS</w:t>
      </w:r>
    </w:p>
    <w:p w:rsidR="002F63D5" w:rsidRDefault="002F63D5" w:rsidP="002F63D5">
      <w:pPr>
        <w:spacing w:after="0" w:line="240" w:lineRule="auto"/>
        <w:ind w:firstLine="709"/>
        <w:jc w:val="both"/>
        <w:rPr>
          <w:rFonts w:ascii="Times New Roman" w:eastAsia="Times New Roman" w:hAnsi="Times New Roman" w:cs="Times New Roman"/>
          <w:color w:val="000000"/>
          <w:sz w:val="24"/>
          <w:szCs w:val="24"/>
        </w:rPr>
      </w:pPr>
    </w:p>
    <w:p w:rsidR="002F63D5" w:rsidRDefault="002F63D5" w:rsidP="002F63D5">
      <w:pPr>
        <w:spacing w:after="0" w:line="240" w:lineRule="auto"/>
        <w:ind w:firstLine="709"/>
        <w:jc w:val="both"/>
        <w:rPr>
          <w:rFonts w:ascii="Times New Roman" w:hAnsi="Times New Roman"/>
          <w:color w:val="000000"/>
          <w:sz w:val="24"/>
          <w:szCs w:val="24"/>
        </w:rPr>
      </w:pPr>
      <w:r w:rsidRPr="00631F9B">
        <w:rPr>
          <w:rFonts w:ascii="Times New Roman" w:hAnsi="Times New Roman"/>
          <w:color w:val="000000"/>
          <w:sz w:val="24"/>
          <w:szCs w:val="24"/>
        </w:rPr>
        <w:t>Valstybinė</w:t>
      </w:r>
      <w:r>
        <w:rPr>
          <w:rFonts w:ascii="Times New Roman" w:hAnsi="Times New Roman"/>
          <w:color w:val="000000"/>
          <w:sz w:val="24"/>
          <w:szCs w:val="24"/>
        </w:rPr>
        <w:t>s mokesčių inspekcijos</w:t>
      </w:r>
      <w:r w:rsidRPr="00631F9B">
        <w:rPr>
          <w:rFonts w:ascii="Times New Roman" w:hAnsi="Times New Roman"/>
          <w:color w:val="000000"/>
          <w:sz w:val="24"/>
          <w:szCs w:val="24"/>
        </w:rPr>
        <w:t xml:space="preserve"> </w:t>
      </w:r>
      <w:r w:rsidR="001C7771">
        <w:rPr>
          <w:rFonts w:ascii="Times New Roman" w:hAnsi="Times New Roman"/>
          <w:color w:val="000000"/>
          <w:sz w:val="24"/>
          <w:szCs w:val="24"/>
        </w:rPr>
        <w:t>per 2017</w:t>
      </w:r>
      <w:r>
        <w:rPr>
          <w:rFonts w:ascii="Times New Roman" w:hAnsi="Times New Roman"/>
          <w:color w:val="000000"/>
          <w:sz w:val="24"/>
          <w:szCs w:val="24"/>
        </w:rPr>
        <w:t xml:space="preserve"> metus atliktų mokestinių tyrimų metu draudėjams nustatytų papildomų valstybinio socialinio draudimo ir privalomojo sveikatos draudimo įmokų sumos pateikiamos 1 lentelėje. </w:t>
      </w:r>
    </w:p>
    <w:p w:rsidR="002F63D5" w:rsidRDefault="002F63D5" w:rsidP="002F63D5">
      <w:pPr>
        <w:spacing w:after="0" w:line="240" w:lineRule="auto"/>
        <w:ind w:firstLine="709"/>
        <w:jc w:val="both"/>
        <w:rPr>
          <w:rFonts w:ascii="Times New Roman" w:eastAsia="Times New Roman" w:hAnsi="Times New Roman" w:cs="Times New Roman"/>
          <w:color w:val="000000"/>
          <w:sz w:val="24"/>
          <w:szCs w:val="24"/>
        </w:rPr>
      </w:pPr>
    </w:p>
    <w:p w:rsidR="009B0CB3" w:rsidRPr="009B0CB3" w:rsidRDefault="002F63D5" w:rsidP="009B0CB3">
      <w:pPr>
        <w:spacing w:after="0" w:line="240" w:lineRule="auto"/>
        <w:jc w:val="right"/>
        <w:rPr>
          <w:rFonts w:ascii="Times New Roman" w:eastAsia="Times New Roman" w:hAnsi="Times New Roman" w:cs="Times New Roman"/>
          <w:bCs/>
          <w:color w:val="000000"/>
          <w:sz w:val="24"/>
          <w:szCs w:val="24"/>
        </w:rPr>
      </w:pPr>
      <w:r w:rsidRPr="009B0CB3">
        <w:rPr>
          <w:rFonts w:ascii="Times New Roman" w:eastAsia="Times New Roman" w:hAnsi="Times New Roman" w:cs="Times New Roman"/>
          <w:bCs/>
          <w:color w:val="000000"/>
          <w:sz w:val="24"/>
          <w:szCs w:val="24"/>
        </w:rPr>
        <w:t>1 lentelė</w:t>
      </w:r>
    </w:p>
    <w:p w:rsidR="002F63D5" w:rsidRDefault="002F63D5" w:rsidP="002F63D5">
      <w:pPr>
        <w:spacing w:after="0" w:line="240" w:lineRule="auto"/>
        <w:jc w:val="center"/>
        <w:rPr>
          <w:rFonts w:ascii="Times New Roman" w:eastAsia="Times New Roman" w:hAnsi="Times New Roman" w:cs="Times New Roman"/>
          <w:b/>
          <w:bCs/>
          <w:color w:val="000000"/>
          <w:sz w:val="24"/>
          <w:szCs w:val="24"/>
        </w:rPr>
      </w:pPr>
      <w:r w:rsidRPr="00203309">
        <w:rPr>
          <w:rFonts w:ascii="Times New Roman" w:eastAsia="Times New Roman" w:hAnsi="Times New Roman" w:cs="Times New Roman"/>
          <w:b/>
          <w:bCs/>
          <w:color w:val="000000"/>
          <w:sz w:val="24"/>
          <w:szCs w:val="24"/>
        </w:rPr>
        <w:t>Viso 201</w:t>
      </w:r>
      <w:r w:rsidR="001C7771">
        <w:rPr>
          <w:rFonts w:ascii="Times New Roman" w:eastAsia="Times New Roman" w:hAnsi="Times New Roman" w:cs="Times New Roman"/>
          <w:b/>
          <w:bCs/>
          <w:color w:val="000000"/>
          <w:sz w:val="24"/>
          <w:szCs w:val="24"/>
        </w:rPr>
        <w:t>7</w:t>
      </w:r>
      <w:r w:rsidRPr="00203309">
        <w:rPr>
          <w:rFonts w:ascii="Times New Roman" w:eastAsia="Times New Roman" w:hAnsi="Times New Roman" w:cs="Times New Roman"/>
          <w:b/>
          <w:bCs/>
          <w:color w:val="000000"/>
          <w:sz w:val="24"/>
          <w:szCs w:val="24"/>
        </w:rPr>
        <w:t xml:space="preserve"> metais atlikta patikrinimų ir papildomai VMI priskaičiuotos sumos</w:t>
      </w:r>
    </w:p>
    <w:tbl>
      <w:tblPr>
        <w:tblW w:w="9770" w:type="dxa"/>
        <w:tblInd w:w="-23" w:type="dxa"/>
        <w:tblCellMar>
          <w:left w:w="0" w:type="dxa"/>
          <w:right w:w="0" w:type="dxa"/>
        </w:tblCellMar>
        <w:tblLook w:val="04A0" w:firstRow="1" w:lastRow="0" w:firstColumn="1" w:lastColumn="0" w:noHBand="0" w:noVBand="1"/>
      </w:tblPr>
      <w:tblGrid>
        <w:gridCol w:w="2541"/>
        <w:gridCol w:w="1804"/>
        <w:gridCol w:w="1456"/>
        <w:gridCol w:w="1276"/>
        <w:gridCol w:w="1557"/>
        <w:gridCol w:w="1136"/>
      </w:tblGrid>
      <w:tr w:rsidR="00E94BAF" w:rsidRPr="0077669D" w:rsidTr="00DA0E98">
        <w:trPr>
          <w:trHeight w:val="1125"/>
        </w:trPr>
        <w:tc>
          <w:tcPr>
            <w:tcW w:w="2541" w:type="dxa"/>
            <w:tcBorders>
              <w:top w:val="single" w:sz="8" w:space="0" w:color="979991"/>
              <w:left w:val="single" w:sz="8" w:space="0" w:color="979991"/>
              <w:bottom w:val="nil"/>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color w:val="000000"/>
                <w:sz w:val="20"/>
                <w:szCs w:val="20"/>
              </w:rPr>
            </w:pPr>
            <w:r w:rsidRPr="0077669D">
              <w:rPr>
                <w:rFonts w:ascii="Times New Roman" w:hAnsi="Times New Roman" w:cs="Times New Roman"/>
                <w:color w:val="000000"/>
                <w:sz w:val="20"/>
                <w:szCs w:val="20"/>
              </w:rPr>
              <w:t>Metų ketvirtis</w:t>
            </w:r>
          </w:p>
        </w:tc>
        <w:tc>
          <w:tcPr>
            <w:tcW w:w="1804" w:type="dxa"/>
            <w:tcBorders>
              <w:top w:val="single" w:sz="8" w:space="0" w:color="979991"/>
              <w:left w:val="single" w:sz="8" w:space="0" w:color="979991"/>
              <w:bottom w:val="nil"/>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color w:val="000000"/>
                <w:sz w:val="20"/>
                <w:szCs w:val="20"/>
              </w:rPr>
            </w:pPr>
            <w:r w:rsidRPr="0077669D">
              <w:rPr>
                <w:rFonts w:ascii="Times New Roman" w:hAnsi="Times New Roman" w:cs="Times New Roman"/>
                <w:color w:val="000000"/>
                <w:sz w:val="20"/>
                <w:szCs w:val="20"/>
              </w:rPr>
              <w:t>Sodros siūlytų / VMI patikrintų draudėjų skaičius</w:t>
            </w:r>
          </w:p>
        </w:tc>
        <w:tc>
          <w:tcPr>
            <w:tcW w:w="1456" w:type="dxa"/>
            <w:tcBorders>
              <w:top w:val="single" w:sz="8" w:space="0" w:color="979991"/>
              <w:left w:val="single" w:sz="8" w:space="0" w:color="979991"/>
              <w:bottom w:val="nil"/>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color w:val="000000"/>
                <w:sz w:val="20"/>
                <w:szCs w:val="20"/>
              </w:rPr>
            </w:pPr>
            <w:r w:rsidRPr="0077669D">
              <w:rPr>
                <w:rFonts w:ascii="Times New Roman" w:hAnsi="Times New Roman" w:cs="Times New Roman"/>
                <w:color w:val="000000"/>
                <w:sz w:val="20"/>
                <w:szCs w:val="20"/>
              </w:rPr>
              <w:t>Papildomai priskaičiuota (Sodros siūlytų VMI patikrintų)</w:t>
            </w:r>
          </w:p>
        </w:tc>
        <w:tc>
          <w:tcPr>
            <w:tcW w:w="1276" w:type="dxa"/>
            <w:tcBorders>
              <w:top w:val="single" w:sz="8" w:space="0" w:color="979991"/>
              <w:left w:val="single" w:sz="8" w:space="0" w:color="979991"/>
              <w:bottom w:val="nil"/>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color w:val="000000"/>
                <w:sz w:val="20"/>
                <w:szCs w:val="20"/>
              </w:rPr>
            </w:pPr>
            <w:r w:rsidRPr="0077669D">
              <w:rPr>
                <w:rFonts w:ascii="Times New Roman" w:hAnsi="Times New Roman" w:cs="Times New Roman"/>
                <w:color w:val="000000"/>
                <w:sz w:val="20"/>
                <w:szCs w:val="20"/>
              </w:rPr>
              <w:t>Patikrintų VMI iniciatyva draudėjų skaičius</w:t>
            </w:r>
          </w:p>
        </w:tc>
        <w:tc>
          <w:tcPr>
            <w:tcW w:w="1557" w:type="dxa"/>
            <w:tcBorders>
              <w:top w:val="single" w:sz="8" w:space="0" w:color="979991"/>
              <w:left w:val="single" w:sz="8" w:space="0" w:color="979991"/>
              <w:bottom w:val="nil"/>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color w:val="000000"/>
                <w:sz w:val="20"/>
                <w:szCs w:val="20"/>
              </w:rPr>
            </w:pPr>
            <w:r w:rsidRPr="0077669D">
              <w:rPr>
                <w:rFonts w:ascii="Times New Roman" w:hAnsi="Times New Roman" w:cs="Times New Roman"/>
                <w:color w:val="000000"/>
                <w:sz w:val="20"/>
                <w:szCs w:val="20"/>
              </w:rPr>
              <w:t>Papildomai priskaičiuota (Patikrinta VMI iniciatyva)</w:t>
            </w:r>
          </w:p>
        </w:tc>
        <w:tc>
          <w:tcPr>
            <w:tcW w:w="1136" w:type="dxa"/>
            <w:tcBorders>
              <w:top w:val="single" w:sz="8" w:space="0" w:color="979991"/>
              <w:left w:val="single" w:sz="8" w:space="0" w:color="979991"/>
              <w:bottom w:val="nil"/>
              <w:right w:val="single" w:sz="8" w:space="0" w:color="979991"/>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color w:val="000000"/>
                <w:sz w:val="20"/>
                <w:szCs w:val="20"/>
              </w:rPr>
            </w:pPr>
            <w:r w:rsidRPr="0077669D">
              <w:rPr>
                <w:rFonts w:ascii="Times New Roman" w:hAnsi="Times New Roman" w:cs="Times New Roman"/>
                <w:color w:val="000000"/>
                <w:sz w:val="20"/>
                <w:szCs w:val="20"/>
              </w:rPr>
              <w:t>Iš viso patikrinta draudėjų</w:t>
            </w:r>
          </w:p>
        </w:tc>
      </w:tr>
      <w:tr w:rsidR="00E94BAF" w:rsidRPr="0077669D" w:rsidTr="00DA0E98">
        <w:trPr>
          <w:trHeight w:val="300"/>
        </w:trPr>
        <w:tc>
          <w:tcPr>
            <w:tcW w:w="2541" w:type="dxa"/>
            <w:tcBorders>
              <w:top w:val="single" w:sz="8" w:space="0" w:color="979991"/>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I ketvirtis</w:t>
            </w:r>
          </w:p>
        </w:tc>
        <w:tc>
          <w:tcPr>
            <w:tcW w:w="1804" w:type="dxa"/>
            <w:tcBorders>
              <w:top w:val="single" w:sz="8" w:space="0" w:color="979991"/>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1</w:t>
            </w:r>
          </w:p>
        </w:tc>
        <w:tc>
          <w:tcPr>
            <w:tcW w:w="1456" w:type="dxa"/>
            <w:tcBorders>
              <w:top w:val="single" w:sz="8" w:space="0" w:color="979991"/>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1808,14</w:t>
            </w:r>
          </w:p>
        </w:tc>
        <w:tc>
          <w:tcPr>
            <w:tcW w:w="1276" w:type="dxa"/>
            <w:tcBorders>
              <w:top w:val="single" w:sz="8" w:space="0" w:color="979991"/>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24</w:t>
            </w:r>
          </w:p>
        </w:tc>
        <w:tc>
          <w:tcPr>
            <w:tcW w:w="1557" w:type="dxa"/>
            <w:tcBorders>
              <w:top w:val="single" w:sz="8" w:space="0" w:color="979991"/>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49071,77</w:t>
            </w:r>
          </w:p>
        </w:tc>
        <w:tc>
          <w:tcPr>
            <w:tcW w:w="1136" w:type="dxa"/>
            <w:tcBorders>
              <w:top w:val="single" w:sz="8" w:space="0" w:color="979991"/>
              <w:left w:val="single" w:sz="8" w:space="0" w:color="979991"/>
              <w:bottom w:val="single" w:sz="8" w:space="0" w:color="979991"/>
              <w:right w:val="single" w:sz="8" w:space="0" w:color="979991"/>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25</w:t>
            </w:r>
          </w:p>
        </w:tc>
      </w:tr>
      <w:tr w:rsidR="00E94BAF" w:rsidRPr="0077669D" w:rsidTr="00DA0E98">
        <w:trPr>
          <w:trHeight w:val="300"/>
        </w:trPr>
        <w:tc>
          <w:tcPr>
            <w:tcW w:w="2541"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II ketvirtis</w:t>
            </w:r>
          </w:p>
        </w:tc>
        <w:tc>
          <w:tcPr>
            <w:tcW w:w="1804"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0</w:t>
            </w:r>
          </w:p>
        </w:tc>
        <w:tc>
          <w:tcPr>
            <w:tcW w:w="1456"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color w:val="000000"/>
                <w:sz w:val="24"/>
                <w:szCs w:val="24"/>
              </w:rPr>
            </w:pPr>
            <w:r w:rsidRPr="0077669D">
              <w:rPr>
                <w:rFonts w:ascii="Times New Roman" w:hAnsi="Times New Roman" w:cs="Times New Roman"/>
                <w:color w:val="000000"/>
                <w:sz w:val="24"/>
                <w:szCs w:val="24"/>
              </w:rPr>
              <w:t> </w:t>
            </w:r>
          </w:p>
        </w:tc>
        <w:tc>
          <w:tcPr>
            <w:tcW w:w="1276"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27</w:t>
            </w:r>
          </w:p>
        </w:tc>
        <w:tc>
          <w:tcPr>
            <w:tcW w:w="1557"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142024,53</w:t>
            </w:r>
          </w:p>
        </w:tc>
        <w:tc>
          <w:tcPr>
            <w:tcW w:w="1136" w:type="dxa"/>
            <w:tcBorders>
              <w:top w:val="nil"/>
              <w:left w:val="single" w:sz="8" w:space="0" w:color="979991"/>
              <w:bottom w:val="single" w:sz="8" w:space="0" w:color="979991"/>
              <w:right w:val="single" w:sz="8" w:space="0" w:color="979991"/>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27</w:t>
            </w:r>
          </w:p>
        </w:tc>
      </w:tr>
      <w:tr w:rsidR="00E94BAF" w:rsidRPr="0077669D" w:rsidTr="00DA0E98">
        <w:trPr>
          <w:trHeight w:val="300"/>
        </w:trPr>
        <w:tc>
          <w:tcPr>
            <w:tcW w:w="2541"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III ketvirtis</w:t>
            </w:r>
          </w:p>
        </w:tc>
        <w:tc>
          <w:tcPr>
            <w:tcW w:w="1804"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0</w:t>
            </w:r>
          </w:p>
        </w:tc>
        <w:tc>
          <w:tcPr>
            <w:tcW w:w="1456"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color w:val="000000"/>
                <w:sz w:val="24"/>
                <w:szCs w:val="24"/>
              </w:rPr>
            </w:pPr>
            <w:r w:rsidRPr="0077669D">
              <w:rPr>
                <w:rFonts w:ascii="Times New Roman" w:hAnsi="Times New Roman" w:cs="Times New Roman"/>
                <w:color w:val="000000"/>
                <w:sz w:val="24"/>
                <w:szCs w:val="24"/>
              </w:rPr>
              <w:t> </w:t>
            </w:r>
          </w:p>
        </w:tc>
        <w:tc>
          <w:tcPr>
            <w:tcW w:w="1276"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24</w:t>
            </w:r>
          </w:p>
        </w:tc>
        <w:tc>
          <w:tcPr>
            <w:tcW w:w="1557"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156312,76</w:t>
            </w:r>
          </w:p>
        </w:tc>
        <w:tc>
          <w:tcPr>
            <w:tcW w:w="1136" w:type="dxa"/>
            <w:tcBorders>
              <w:top w:val="nil"/>
              <w:left w:val="single" w:sz="8" w:space="0" w:color="979991"/>
              <w:bottom w:val="single" w:sz="8" w:space="0" w:color="979991"/>
              <w:right w:val="single" w:sz="8" w:space="0" w:color="979991"/>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24</w:t>
            </w:r>
          </w:p>
        </w:tc>
      </w:tr>
      <w:tr w:rsidR="00E94BAF" w:rsidRPr="0077669D" w:rsidTr="00DA0E98">
        <w:trPr>
          <w:trHeight w:val="300"/>
        </w:trPr>
        <w:tc>
          <w:tcPr>
            <w:tcW w:w="2541"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IV ketvirtis</w:t>
            </w:r>
          </w:p>
        </w:tc>
        <w:tc>
          <w:tcPr>
            <w:tcW w:w="1804"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0</w:t>
            </w:r>
          </w:p>
        </w:tc>
        <w:tc>
          <w:tcPr>
            <w:tcW w:w="1456"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color w:val="000000"/>
                <w:sz w:val="24"/>
                <w:szCs w:val="24"/>
              </w:rPr>
            </w:pPr>
            <w:r w:rsidRPr="0077669D">
              <w:rPr>
                <w:rFonts w:ascii="Times New Roman" w:hAnsi="Times New Roman" w:cs="Times New Roman"/>
                <w:color w:val="000000"/>
                <w:sz w:val="24"/>
                <w:szCs w:val="24"/>
              </w:rPr>
              <w:t> </w:t>
            </w:r>
          </w:p>
        </w:tc>
        <w:tc>
          <w:tcPr>
            <w:tcW w:w="1276"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17</w:t>
            </w:r>
          </w:p>
        </w:tc>
        <w:tc>
          <w:tcPr>
            <w:tcW w:w="1557"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79649,44</w:t>
            </w:r>
          </w:p>
        </w:tc>
        <w:tc>
          <w:tcPr>
            <w:tcW w:w="1136" w:type="dxa"/>
            <w:tcBorders>
              <w:top w:val="nil"/>
              <w:left w:val="single" w:sz="8" w:space="0" w:color="979991"/>
              <w:bottom w:val="single" w:sz="8" w:space="0" w:color="979991"/>
              <w:right w:val="single" w:sz="8" w:space="0" w:color="979991"/>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Cs/>
                <w:color w:val="000000"/>
                <w:sz w:val="24"/>
                <w:szCs w:val="24"/>
              </w:rPr>
            </w:pPr>
            <w:r w:rsidRPr="0077669D">
              <w:rPr>
                <w:rFonts w:ascii="Times New Roman" w:hAnsi="Times New Roman" w:cs="Times New Roman"/>
                <w:bCs/>
                <w:color w:val="000000"/>
                <w:sz w:val="24"/>
                <w:szCs w:val="24"/>
              </w:rPr>
              <w:t>17</w:t>
            </w:r>
          </w:p>
        </w:tc>
      </w:tr>
      <w:tr w:rsidR="00E94BAF" w:rsidRPr="0077669D" w:rsidTr="00DA0E98">
        <w:trPr>
          <w:trHeight w:val="300"/>
        </w:trPr>
        <w:tc>
          <w:tcPr>
            <w:tcW w:w="2541"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rPr>
                <w:rFonts w:ascii="Times New Roman" w:eastAsiaTheme="minorHAnsi" w:hAnsi="Times New Roman" w:cs="Times New Roman"/>
                <w:b/>
                <w:bCs/>
                <w:color w:val="000000"/>
                <w:sz w:val="24"/>
                <w:szCs w:val="24"/>
              </w:rPr>
            </w:pPr>
            <w:r w:rsidRPr="0077669D">
              <w:rPr>
                <w:rFonts w:ascii="Times New Roman" w:hAnsi="Times New Roman" w:cs="Times New Roman"/>
                <w:b/>
                <w:bCs/>
                <w:color w:val="000000"/>
                <w:sz w:val="24"/>
                <w:szCs w:val="24"/>
              </w:rPr>
              <w:t>Iš viso 2017 metais:</w:t>
            </w:r>
          </w:p>
        </w:tc>
        <w:tc>
          <w:tcPr>
            <w:tcW w:w="1804"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
                <w:bCs/>
                <w:color w:val="000000"/>
                <w:sz w:val="24"/>
                <w:szCs w:val="24"/>
              </w:rPr>
            </w:pPr>
            <w:r w:rsidRPr="0077669D">
              <w:rPr>
                <w:rFonts w:ascii="Times New Roman" w:hAnsi="Times New Roman" w:cs="Times New Roman"/>
                <w:b/>
                <w:bCs/>
                <w:color w:val="000000"/>
                <w:sz w:val="24"/>
                <w:szCs w:val="24"/>
              </w:rPr>
              <w:t>1</w:t>
            </w:r>
          </w:p>
        </w:tc>
        <w:tc>
          <w:tcPr>
            <w:tcW w:w="1456"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
                <w:bCs/>
                <w:color w:val="000000"/>
                <w:sz w:val="24"/>
                <w:szCs w:val="24"/>
              </w:rPr>
            </w:pPr>
            <w:r w:rsidRPr="0077669D">
              <w:rPr>
                <w:rFonts w:ascii="Times New Roman" w:hAnsi="Times New Roman" w:cs="Times New Roman"/>
                <w:b/>
                <w:bCs/>
                <w:color w:val="000000"/>
                <w:sz w:val="24"/>
                <w:szCs w:val="24"/>
              </w:rPr>
              <w:t>1808,14</w:t>
            </w:r>
          </w:p>
        </w:tc>
        <w:tc>
          <w:tcPr>
            <w:tcW w:w="1276"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
                <w:bCs/>
                <w:color w:val="000000"/>
                <w:sz w:val="24"/>
                <w:szCs w:val="24"/>
              </w:rPr>
            </w:pPr>
            <w:r w:rsidRPr="0077669D">
              <w:rPr>
                <w:rFonts w:ascii="Times New Roman" w:hAnsi="Times New Roman" w:cs="Times New Roman"/>
                <w:b/>
                <w:bCs/>
                <w:color w:val="000000"/>
                <w:sz w:val="24"/>
                <w:szCs w:val="24"/>
              </w:rPr>
              <w:t>92</w:t>
            </w:r>
          </w:p>
        </w:tc>
        <w:tc>
          <w:tcPr>
            <w:tcW w:w="1557" w:type="dxa"/>
            <w:tcBorders>
              <w:top w:val="nil"/>
              <w:left w:val="single" w:sz="8" w:space="0" w:color="979991"/>
              <w:bottom w:val="single" w:sz="8" w:space="0" w:color="979991"/>
              <w:right w:val="nil"/>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
                <w:bCs/>
                <w:color w:val="000000"/>
                <w:sz w:val="24"/>
                <w:szCs w:val="24"/>
              </w:rPr>
            </w:pPr>
            <w:r w:rsidRPr="0077669D">
              <w:rPr>
                <w:rFonts w:ascii="Times New Roman" w:hAnsi="Times New Roman" w:cs="Times New Roman"/>
                <w:b/>
                <w:bCs/>
                <w:color w:val="000000"/>
                <w:sz w:val="24"/>
                <w:szCs w:val="24"/>
              </w:rPr>
              <w:t>427058,50</w:t>
            </w:r>
          </w:p>
        </w:tc>
        <w:tc>
          <w:tcPr>
            <w:tcW w:w="1136" w:type="dxa"/>
            <w:tcBorders>
              <w:top w:val="nil"/>
              <w:left w:val="single" w:sz="8" w:space="0" w:color="979991"/>
              <w:bottom w:val="single" w:sz="8" w:space="0" w:color="979991"/>
              <w:right w:val="single" w:sz="8" w:space="0" w:color="auto"/>
            </w:tcBorders>
            <w:shd w:val="clear" w:color="auto" w:fill="auto"/>
            <w:tcMar>
              <w:top w:w="0" w:type="dxa"/>
              <w:left w:w="108" w:type="dxa"/>
              <w:bottom w:w="0" w:type="dxa"/>
              <w:right w:w="108" w:type="dxa"/>
            </w:tcMar>
            <w:hideMark/>
          </w:tcPr>
          <w:p w:rsidR="00E94BAF" w:rsidRPr="0077669D" w:rsidRDefault="00E94BAF" w:rsidP="00E94BAF">
            <w:pPr>
              <w:spacing w:after="0" w:line="240" w:lineRule="auto"/>
              <w:jc w:val="right"/>
              <w:rPr>
                <w:rFonts w:ascii="Times New Roman" w:eastAsiaTheme="minorHAnsi" w:hAnsi="Times New Roman" w:cs="Times New Roman"/>
                <w:b/>
                <w:bCs/>
                <w:color w:val="000000"/>
                <w:sz w:val="24"/>
                <w:szCs w:val="24"/>
              </w:rPr>
            </w:pPr>
            <w:r w:rsidRPr="0077669D">
              <w:rPr>
                <w:rFonts w:ascii="Times New Roman" w:hAnsi="Times New Roman" w:cs="Times New Roman"/>
                <w:b/>
                <w:bCs/>
                <w:color w:val="000000"/>
                <w:sz w:val="24"/>
                <w:szCs w:val="24"/>
              </w:rPr>
              <w:t>93</w:t>
            </w:r>
          </w:p>
        </w:tc>
      </w:tr>
    </w:tbl>
    <w:p w:rsidR="00E94BAF" w:rsidRPr="008B6197" w:rsidRDefault="00E94BAF" w:rsidP="002F63D5">
      <w:pPr>
        <w:spacing w:after="0" w:line="240" w:lineRule="auto"/>
        <w:ind w:firstLine="709"/>
        <w:jc w:val="both"/>
        <w:rPr>
          <w:rFonts w:ascii="Times New Roman" w:eastAsia="Times New Roman" w:hAnsi="Times New Roman" w:cs="Times New Roman"/>
          <w:sz w:val="24"/>
          <w:szCs w:val="24"/>
        </w:rPr>
      </w:pPr>
    </w:p>
    <w:p w:rsidR="002F63D5" w:rsidRPr="008B6197" w:rsidRDefault="002F63D5" w:rsidP="002F63D5">
      <w:pPr>
        <w:spacing w:after="0" w:line="240" w:lineRule="auto"/>
        <w:ind w:firstLine="709"/>
        <w:jc w:val="both"/>
        <w:rPr>
          <w:rFonts w:ascii="Times New Roman" w:eastAsia="Times New Roman" w:hAnsi="Times New Roman" w:cs="Times New Roman"/>
          <w:sz w:val="24"/>
          <w:szCs w:val="24"/>
        </w:rPr>
      </w:pPr>
      <w:r w:rsidRPr="008B6197">
        <w:rPr>
          <w:rFonts w:ascii="Times New Roman" w:eastAsia="Times New Roman" w:hAnsi="Times New Roman" w:cs="Times New Roman"/>
          <w:sz w:val="24"/>
          <w:szCs w:val="24"/>
        </w:rPr>
        <w:t xml:space="preserve">Pagrindinės priežastys, dėl kurių buvo priskaičiuotos papildomos </w:t>
      </w:r>
      <w:r w:rsidRPr="008B6197">
        <w:rPr>
          <w:rFonts w:ascii="Times New Roman" w:hAnsi="Times New Roman"/>
          <w:sz w:val="24"/>
          <w:szCs w:val="24"/>
        </w:rPr>
        <w:t xml:space="preserve">valstybinio socialinio draudimo ir privalomojo sveikatos draudimo </w:t>
      </w:r>
      <w:r w:rsidRPr="008B6197">
        <w:rPr>
          <w:rFonts w:ascii="Times New Roman" w:eastAsia="Times New Roman" w:hAnsi="Times New Roman" w:cs="Times New Roman"/>
          <w:sz w:val="24"/>
          <w:szCs w:val="24"/>
        </w:rPr>
        <w:t>įmokos, buvo:</w:t>
      </w:r>
    </w:p>
    <w:p w:rsidR="002F63D5" w:rsidRPr="008B6197" w:rsidRDefault="002F63D5" w:rsidP="002F63D5">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8B6197">
        <w:rPr>
          <w:rFonts w:ascii="Times New Roman" w:eastAsia="Times New Roman" w:hAnsi="Times New Roman" w:cs="Times New Roman"/>
          <w:sz w:val="24"/>
          <w:szCs w:val="24"/>
        </w:rPr>
        <w:t>kai faktiniai darbo santykiai įforminami kaip individuali veikla;</w:t>
      </w:r>
    </w:p>
    <w:p w:rsidR="002F63D5" w:rsidRPr="008B6197" w:rsidRDefault="002F63D5" w:rsidP="002F63D5">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8B6197">
        <w:rPr>
          <w:rFonts w:ascii="Times New Roman" w:eastAsia="Times New Roman" w:hAnsi="Times New Roman" w:cs="Times New Roman"/>
          <w:sz w:val="24"/>
          <w:szCs w:val="24"/>
        </w:rPr>
        <w:t>kai draudėjai išmokėdami darbuotojams pajamas natūra neapskaito šių pajamų kaip draudžiamųjų valstybinio socialinio draudimo pajamų;</w:t>
      </w:r>
    </w:p>
    <w:p w:rsidR="002F63D5" w:rsidRDefault="002F63D5" w:rsidP="002F63D5">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sidRPr="008B6197">
        <w:rPr>
          <w:rFonts w:ascii="Times New Roman" w:eastAsia="Times New Roman" w:hAnsi="Times New Roman" w:cs="Times New Roman"/>
          <w:sz w:val="24"/>
          <w:szCs w:val="24"/>
        </w:rPr>
        <w:t xml:space="preserve">kai gyventojai, faktiškai pradėję vykdyti bet kokios rūšies individualią veiklą (t.y. savarankišką veiklą, kuria versdamasis gyventojas siekia gauti pajamų ar kitokios ekonominės naudos per tęstinį laikotarpį), apie tai teisės aktų nustatyta tvarka neinformuoja </w:t>
      </w:r>
      <w:r w:rsidRPr="008B6197">
        <w:rPr>
          <w:rFonts w:ascii="Times New Roman" w:hAnsi="Times New Roman"/>
          <w:sz w:val="24"/>
          <w:szCs w:val="24"/>
        </w:rPr>
        <w:t>Valstybinės mokesčių inspekcijos prie Lietuvos Respublikos finansų ministerijos</w:t>
      </w:r>
      <w:r w:rsidRPr="008B6197">
        <w:rPr>
          <w:rFonts w:ascii="Times New Roman" w:eastAsia="Times New Roman" w:hAnsi="Times New Roman" w:cs="Times New Roman"/>
          <w:sz w:val="24"/>
          <w:szCs w:val="24"/>
        </w:rPr>
        <w:t xml:space="preserve">, nemoka </w:t>
      </w:r>
      <w:r w:rsidRPr="008B6197">
        <w:rPr>
          <w:rFonts w:ascii="Times New Roman" w:hAnsi="Times New Roman"/>
          <w:sz w:val="24"/>
          <w:szCs w:val="24"/>
        </w:rPr>
        <w:t>valstybinio socialinio draudimo ir privalomojo sveikatos draudimo</w:t>
      </w:r>
      <w:r w:rsidRPr="008B6197">
        <w:rPr>
          <w:rFonts w:ascii="Times New Roman" w:eastAsia="Times New Roman" w:hAnsi="Times New Roman" w:cs="Times New Roman"/>
          <w:sz w:val="24"/>
          <w:szCs w:val="24"/>
        </w:rPr>
        <w:t xml:space="preserve"> įmokų.</w:t>
      </w:r>
    </w:p>
    <w:p w:rsidR="00E96AC5" w:rsidRDefault="00E96AC5" w:rsidP="00E96AC5">
      <w:pPr>
        <w:spacing w:after="0" w:line="240" w:lineRule="auto"/>
        <w:jc w:val="both"/>
        <w:rPr>
          <w:rFonts w:ascii="Times New Roman" w:eastAsia="Times New Roman" w:hAnsi="Times New Roman" w:cs="Times New Roman"/>
          <w:sz w:val="24"/>
          <w:szCs w:val="24"/>
        </w:rPr>
      </w:pPr>
    </w:p>
    <w:p w:rsidR="009B0CB3" w:rsidRPr="009B0CB3" w:rsidRDefault="00DA0E98" w:rsidP="009B0CB3">
      <w:pPr>
        <w:spacing w:after="0" w:line="240" w:lineRule="auto"/>
        <w:jc w:val="right"/>
        <w:rPr>
          <w:rFonts w:ascii="Times New Roman" w:eastAsia="Times New Roman" w:hAnsi="Times New Roman" w:cs="Times New Roman"/>
          <w:sz w:val="24"/>
          <w:szCs w:val="24"/>
        </w:rPr>
      </w:pPr>
      <w:r w:rsidRPr="009B0CB3">
        <w:rPr>
          <w:rFonts w:ascii="Times New Roman" w:eastAsia="Times New Roman" w:hAnsi="Times New Roman" w:cs="Times New Roman"/>
          <w:sz w:val="24"/>
          <w:szCs w:val="24"/>
        </w:rPr>
        <w:t>2 lentelė</w:t>
      </w:r>
    </w:p>
    <w:p w:rsidR="00DA0E98" w:rsidRPr="009B0CB3" w:rsidRDefault="009B0CB3" w:rsidP="009B0CB3">
      <w:pPr>
        <w:spacing w:after="0" w:line="240" w:lineRule="auto"/>
        <w:jc w:val="center"/>
        <w:rPr>
          <w:rFonts w:ascii="Times New Roman" w:eastAsia="Times New Roman" w:hAnsi="Times New Roman" w:cs="Times New Roman"/>
          <w:b/>
          <w:sz w:val="24"/>
          <w:szCs w:val="24"/>
        </w:rPr>
      </w:pPr>
      <w:r w:rsidRPr="009B0CB3">
        <w:rPr>
          <w:rFonts w:ascii="Times New Roman" w:eastAsia="Times New Roman" w:hAnsi="Times New Roman" w:cs="Times New Roman"/>
          <w:b/>
          <w:sz w:val="24"/>
          <w:szCs w:val="24"/>
        </w:rPr>
        <w:t>Per 2017 metus draudėjams taikytos priverstinio poveikio priemonės ir gautos pajamos pagal teritorinius skyrius</w:t>
      </w:r>
    </w:p>
    <w:tbl>
      <w:tblPr>
        <w:tblW w:w="9796" w:type="dxa"/>
        <w:tblInd w:w="93" w:type="dxa"/>
        <w:tblLayout w:type="fixed"/>
        <w:tblLook w:val="04A0" w:firstRow="1" w:lastRow="0" w:firstColumn="1" w:lastColumn="0" w:noHBand="0" w:noVBand="1"/>
      </w:tblPr>
      <w:tblGrid>
        <w:gridCol w:w="2283"/>
        <w:gridCol w:w="1134"/>
        <w:gridCol w:w="284"/>
        <w:gridCol w:w="850"/>
        <w:gridCol w:w="709"/>
        <w:gridCol w:w="567"/>
        <w:gridCol w:w="851"/>
        <w:gridCol w:w="6"/>
        <w:gridCol w:w="561"/>
        <w:gridCol w:w="992"/>
        <w:gridCol w:w="20"/>
        <w:gridCol w:w="1504"/>
        <w:gridCol w:w="35"/>
      </w:tblGrid>
      <w:tr w:rsidR="00E96AC5" w:rsidRPr="0077669D" w:rsidTr="009B0CB3">
        <w:trPr>
          <w:gridAfter w:val="1"/>
          <w:wAfter w:w="35" w:type="dxa"/>
          <w:trHeight w:val="1290"/>
        </w:trPr>
        <w:tc>
          <w:tcPr>
            <w:tcW w:w="2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w:t>
            </w:r>
          </w:p>
        </w:tc>
        <w:tc>
          <w:tcPr>
            <w:tcW w:w="1418" w:type="dxa"/>
            <w:gridSpan w:val="2"/>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Perduota išieškoti mokėjimo nurodymais (</w:t>
            </w:r>
            <w:proofErr w:type="spellStart"/>
            <w:r w:rsidRPr="0077669D">
              <w:rPr>
                <w:rFonts w:ascii="Times New Roman" w:eastAsia="Times New Roman" w:hAnsi="Times New Roman" w:cs="Times New Roman"/>
                <w:color w:val="000000"/>
                <w:sz w:val="20"/>
                <w:szCs w:val="20"/>
              </w:rPr>
              <w:t>draud.sk</w:t>
            </w:r>
            <w:proofErr w:type="spellEnd"/>
            <w:r w:rsidRPr="0077669D">
              <w:rPr>
                <w:rFonts w:ascii="Times New Roman" w:eastAsia="Times New Roman" w:hAnsi="Times New Roman" w:cs="Times New Roman"/>
                <w:color w:val="000000"/>
                <w:sz w:val="20"/>
                <w:szCs w:val="20"/>
              </w:rPr>
              <w:t>.)</w:t>
            </w:r>
          </w:p>
        </w:tc>
        <w:tc>
          <w:tcPr>
            <w:tcW w:w="1559" w:type="dxa"/>
            <w:gridSpan w:val="2"/>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Perduota išieškoti mokėjimo nurodymais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c>
          <w:tcPr>
            <w:tcW w:w="1424" w:type="dxa"/>
            <w:gridSpan w:val="3"/>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mokėjimo nurodymais (</w:t>
            </w:r>
            <w:proofErr w:type="spellStart"/>
            <w:r w:rsidRPr="0077669D">
              <w:rPr>
                <w:rFonts w:ascii="Times New Roman" w:eastAsia="Times New Roman" w:hAnsi="Times New Roman" w:cs="Times New Roman"/>
                <w:color w:val="000000"/>
                <w:sz w:val="20"/>
                <w:szCs w:val="20"/>
              </w:rPr>
              <w:t>draud.sk</w:t>
            </w:r>
            <w:proofErr w:type="spellEnd"/>
            <w:r w:rsidRPr="0077669D">
              <w:rPr>
                <w:rFonts w:ascii="Times New Roman" w:eastAsia="Times New Roman" w:hAnsi="Times New Roman" w:cs="Times New Roman"/>
                <w:color w:val="000000"/>
                <w:sz w:val="20"/>
                <w:szCs w:val="20"/>
              </w:rPr>
              <w:t>.)</w:t>
            </w:r>
          </w:p>
        </w:tc>
        <w:tc>
          <w:tcPr>
            <w:tcW w:w="1573" w:type="dxa"/>
            <w:gridSpan w:val="3"/>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mokėjimo nurodymais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c>
          <w:tcPr>
            <w:tcW w:w="1504" w:type="dxa"/>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Perduota išieškoti antstoliams (</w:t>
            </w:r>
            <w:proofErr w:type="spellStart"/>
            <w:r w:rsidRPr="0077669D">
              <w:rPr>
                <w:rFonts w:ascii="Times New Roman" w:eastAsia="Times New Roman" w:hAnsi="Times New Roman" w:cs="Times New Roman"/>
                <w:color w:val="000000"/>
                <w:sz w:val="20"/>
                <w:szCs w:val="20"/>
              </w:rPr>
              <w:t>draud.sk</w:t>
            </w:r>
            <w:proofErr w:type="spellEnd"/>
            <w:r w:rsidRPr="0077669D">
              <w:rPr>
                <w:rFonts w:ascii="Times New Roman" w:eastAsia="Times New Roman" w:hAnsi="Times New Roman" w:cs="Times New Roman"/>
                <w:color w:val="000000"/>
                <w:sz w:val="20"/>
                <w:szCs w:val="20"/>
              </w:rPr>
              <w:t>.)</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Alytaus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21028</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5975,79</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13275</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4412,06</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54</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Kauno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73013</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30302,59</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47513</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22444,82</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1000</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Klaipėdos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43935</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18295,17</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26595</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11311,14</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460</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Marijampolės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13315</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3863,31</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9264</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2224,79</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30</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lastRenderedPageBreak/>
              <w:t>Mažeikių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16398</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6022,38</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11126</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4667,68</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64</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Panevėžio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28006</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7664,24</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149184</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17010,73</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62</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Šiaulių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32540</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9880,22</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20031</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7292,45</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166</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Šilalės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13779</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3051,03</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9036</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2172,56</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126</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Utenos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17778</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8505,76</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12132</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4272,7</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390</w:t>
            </w:r>
          </w:p>
        </w:tc>
      </w:tr>
      <w:tr w:rsidR="00E96AC5" w:rsidRPr="0077669D" w:rsidTr="009B0CB3">
        <w:trPr>
          <w:gridAfter w:val="1"/>
          <w:wAfter w:w="35" w:type="dxa"/>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Vilniaus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151342</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66996,34</w:t>
            </w:r>
          </w:p>
        </w:tc>
        <w:tc>
          <w:tcPr>
            <w:tcW w:w="1424"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97662</w:t>
            </w:r>
          </w:p>
        </w:tc>
        <w:tc>
          <w:tcPr>
            <w:tcW w:w="1573"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50238,56</w:t>
            </w:r>
          </w:p>
        </w:tc>
        <w:tc>
          <w:tcPr>
            <w:tcW w:w="1504" w:type="dxa"/>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2464</w:t>
            </w:r>
          </w:p>
        </w:tc>
      </w:tr>
      <w:tr w:rsidR="00E96AC5" w:rsidRPr="0077669D" w:rsidTr="009B0CB3">
        <w:trPr>
          <w:gridAfter w:val="1"/>
          <w:wAfter w:w="35" w:type="dxa"/>
          <w:trHeight w:val="315"/>
        </w:trPr>
        <w:tc>
          <w:tcPr>
            <w:tcW w:w="2283" w:type="dxa"/>
            <w:tcBorders>
              <w:top w:val="nil"/>
              <w:left w:val="single" w:sz="8" w:space="0" w:color="auto"/>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Viso</w:t>
            </w:r>
          </w:p>
        </w:tc>
        <w:tc>
          <w:tcPr>
            <w:tcW w:w="1418" w:type="dxa"/>
            <w:gridSpan w:val="2"/>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411134</w:t>
            </w:r>
          </w:p>
        </w:tc>
        <w:tc>
          <w:tcPr>
            <w:tcW w:w="1559" w:type="dxa"/>
            <w:gridSpan w:val="2"/>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160556,83</w:t>
            </w:r>
          </w:p>
        </w:tc>
        <w:tc>
          <w:tcPr>
            <w:tcW w:w="1424" w:type="dxa"/>
            <w:gridSpan w:val="3"/>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395818</w:t>
            </w:r>
          </w:p>
        </w:tc>
        <w:tc>
          <w:tcPr>
            <w:tcW w:w="1573" w:type="dxa"/>
            <w:gridSpan w:val="3"/>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126047,49</w:t>
            </w:r>
          </w:p>
        </w:tc>
        <w:tc>
          <w:tcPr>
            <w:tcW w:w="1504" w:type="dxa"/>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4816</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w:t>
            </w:r>
          </w:p>
        </w:tc>
        <w:tc>
          <w:tcPr>
            <w:tcW w:w="1418" w:type="dxa"/>
            <w:gridSpan w:val="2"/>
            <w:vAlign w:val="center"/>
          </w:tcPr>
          <w:p w:rsidR="00E96AC5" w:rsidRPr="0077669D" w:rsidRDefault="00E96AC5" w:rsidP="003E3BAB">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Perduota išieškoti antstoliams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c>
          <w:tcPr>
            <w:tcW w:w="1559" w:type="dxa"/>
            <w:gridSpan w:val="2"/>
            <w:vAlign w:val="center"/>
          </w:tcPr>
          <w:p w:rsidR="00E96AC5" w:rsidRPr="0077669D" w:rsidRDefault="00E96AC5" w:rsidP="003E3BAB">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iš antstolių, (</w:t>
            </w:r>
            <w:proofErr w:type="spellStart"/>
            <w:r w:rsidRPr="0077669D">
              <w:rPr>
                <w:rFonts w:ascii="Times New Roman" w:eastAsia="Times New Roman" w:hAnsi="Times New Roman" w:cs="Times New Roman"/>
                <w:color w:val="000000"/>
                <w:sz w:val="20"/>
                <w:szCs w:val="20"/>
              </w:rPr>
              <w:t>draud.sk</w:t>
            </w:r>
            <w:proofErr w:type="spellEnd"/>
            <w:r w:rsidRPr="0077669D">
              <w:rPr>
                <w:rFonts w:ascii="Times New Roman" w:eastAsia="Times New Roman" w:hAnsi="Times New Roman" w:cs="Times New Roman"/>
                <w:color w:val="000000"/>
                <w:sz w:val="20"/>
                <w:szCs w:val="20"/>
              </w:rPr>
              <w:t>.)</w:t>
            </w:r>
          </w:p>
        </w:tc>
        <w:tc>
          <w:tcPr>
            <w:tcW w:w="1418" w:type="dxa"/>
            <w:gridSpan w:val="2"/>
            <w:vAlign w:val="center"/>
          </w:tcPr>
          <w:p w:rsidR="00E96AC5" w:rsidRPr="0077669D" w:rsidRDefault="00E96AC5" w:rsidP="003E3BAB">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iš an</w:t>
            </w:r>
            <w:r w:rsidR="00C8310C" w:rsidRPr="0077669D">
              <w:rPr>
                <w:rFonts w:ascii="Times New Roman" w:eastAsia="Times New Roman" w:hAnsi="Times New Roman" w:cs="Times New Roman"/>
                <w:color w:val="000000"/>
                <w:sz w:val="20"/>
                <w:szCs w:val="20"/>
              </w:rPr>
              <w:t>t</w:t>
            </w:r>
            <w:r w:rsidRPr="0077669D">
              <w:rPr>
                <w:rFonts w:ascii="Times New Roman" w:eastAsia="Times New Roman" w:hAnsi="Times New Roman" w:cs="Times New Roman"/>
                <w:color w:val="000000"/>
                <w:sz w:val="20"/>
                <w:szCs w:val="20"/>
              </w:rPr>
              <w:t>stolių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c>
          <w:tcPr>
            <w:tcW w:w="1559" w:type="dxa"/>
            <w:gridSpan w:val="3"/>
            <w:vAlign w:val="center"/>
          </w:tcPr>
          <w:p w:rsidR="00E96AC5" w:rsidRPr="0077669D" w:rsidRDefault="00E96AC5" w:rsidP="003E3BAB">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Draudėjų sk., kurių turtas areštuotas</w:t>
            </w:r>
          </w:p>
        </w:tc>
        <w:tc>
          <w:tcPr>
            <w:tcW w:w="1559" w:type="dxa"/>
            <w:gridSpan w:val="3"/>
            <w:vAlign w:val="center"/>
          </w:tcPr>
          <w:p w:rsidR="00E96AC5" w:rsidRPr="0077669D" w:rsidRDefault="00E96AC5" w:rsidP="003E3BAB">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xml:space="preserve">Areštuoto draudėjų turto vertė (tūkst. </w:t>
            </w:r>
            <w:proofErr w:type="spellStart"/>
            <w:r w:rsidRPr="0077669D">
              <w:rPr>
                <w:rFonts w:ascii="Times New Roman" w:eastAsia="Times New Roman" w:hAnsi="Times New Roman" w:cs="Times New Roman"/>
                <w:color w:val="000000"/>
                <w:sz w:val="20"/>
                <w:szCs w:val="20"/>
              </w:rPr>
              <w:t>Eur</w:t>
            </w:r>
            <w:proofErr w:type="spellEnd"/>
            <w:r w:rsidRPr="0077669D">
              <w:rPr>
                <w:rFonts w:ascii="Times New Roman" w:eastAsia="Times New Roman" w:hAnsi="Times New Roman" w:cs="Times New Roman"/>
                <w:color w:val="000000"/>
                <w:sz w:val="20"/>
                <w:szCs w:val="20"/>
              </w:rPr>
              <w:t>)</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Alytaus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170,51</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29</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2,2</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0,8</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Kauno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1783,13</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947</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200,99</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36</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60,21</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Klaipėdos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503,83</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119</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9,61</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20,03</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Marijampolės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107,29</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6,85</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12</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130,2</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Mažeikių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139,92</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61</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52,67</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0</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0</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Panevėžio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353,66</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86</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32,21</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0</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0</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Šiaulių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242,18</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266</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144</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0,6</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Šilalės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145,28</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27</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9,31</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0</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0</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Utenos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474,01</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194</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79,97</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78</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157,48</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3E3BAB">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Vilniaus skyrius</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3561,19</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552</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61,11</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72,8</w:t>
            </w:r>
          </w:p>
        </w:tc>
      </w:tr>
      <w:tr w:rsidR="00E96AC5"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283" w:type="dxa"/>
            <w:shd w:val="clear" w:color="auto" w:fill="auto"/>
            <w:noWrap/>
            <w:vAlign w:val="bottom"/>
            <w:hideMark/>
          </w:tcPr>
          <w:p w:rsidR="00E96AC5" w:rsidRPr="0077669D" w:rsidRDefault="00E96AC5" w:rsidP="003E3BAB">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Viso</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7481</w:t>
            </w:r>
          </w:p>
        </w:tc>
        <w:tc>
          <w:tcPr>
            <w:tcW w:w="1559"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2287</w:t>
            </w:r>
          </w:p>
        </w:tc>
        <w:tc>
          <w:tcPr>
            <w:tcW w:w="1418" w:type="dxa"/>
            <w:gridSpan w:val="2"/>
            <w:vAlign w:val="bottom"/>
          </w:tcPr>
          <w:p w:rsidR="00E96AC5" w:rsidRPr="0077669D" w:rsidRDefault="00E96AC5" w:rsidP="003E3BAB">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598,92</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154</w:t>
            </w:r>
          </w:p>
        </w:tc>
        <w:tc>
          <w:tcPr>
            <w:tcW w:w="1559" w:type="dxa"/>
            <w:gridSpan w:val="3"/>
            <w:vAlign w:val="bottom"/>
          </w:tcPr>
          <w:p w:rsidR="00E96AC5" w:rsidRPr="0077669D" w:rsidRDefault="00E96AC5" w:rsidP="003E3BAB">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442,12</w:t>
            </w:r>
          </w:p>
        </w:tc>
      </w:tr>
      <w:tr w:rsidR="00E96AC5" w:rsidRPr="0077669D" w:rsidTr="009B0CB3">
        <w:trPr>
          <w:trHeight w:val="1290"/>
        </w:trPr>
        <w:tc>
          <w:tcPr>
            <w:tcW w:w="2283"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w:t>
            </w:r>
          </w:p>
        </w:tc>
        <w:tc>
          <w:tcPr>
            <w:tcW w:w="1418" w:type="dxa"/>
            <w:gridSpan w:val="2"/>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Bankroto bylų iškėlimas (</w:t>
            </w:r>
            <w:proofErr w:type="spellStart"/>
            <w:r w:rsidRPr="0077669D">
              <w:rPr>
                <w:rFonts w:ascii="Times New Roman" w:eastAsia="Times New Roman" w:hAnsi="Times New Roman" w:cs="Times New Roman"/>
                <w:color w:val="000000"/>
                <w:sz w:val="20"/>
                <w:szCs w:val="20"/>
              </w:rPr>
              <w:t>draud.sk</w:t>
            </w:r>
            <w:proofErr w:type="spellEnd"/>
            <w:r w:rsidRPr="0077669D">
              <w:rPr>
                <w:rFonts w:ascii="Times New Roman" w:eastAsia="Times New Roman" w:hAnsi="Times New Roman" w:cs="Times New Roman"/>
                <w:color w:val="000000"/>
                <w:sz w:val="20"/>
                <w:szCs w:val="20"/>
              </w:rPr>
              <w:t>.)</w:t>
            </w:r>
          </w:p>
        </w:tc>
        <w:tc>
          <w:tcPr>
            <w:tcW w:w="1559" w:type="dxa"/>
            <w:gridSpan w:val="2"/>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Bankrutuojančių įmonių skola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c>
          <w:tcPr>
            <w:tcW w:w="1418" w:type="dxa"/>
            <w:gridSpan w:val="2"/>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Gauta iš bankroto procedūrų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c>
          <w:tcPr>
            <w:tcW w:w="1559" w:type="dxa"/>
            <w:gridSpan w:val="3"/>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xml:space="preserve">Perduota išieškoti iš darbo </w:t>
            </w:r>
            <w:proofErr w:type="spellStart"/>
            <w:r w:rsidRPr="0077669D">
              <w:rPr>
                <w:rFonts w:ascii="Times New Roman" w:eastAsia="Times New Roman" w:hAnsi="Times New Roman" w:cs="Times New Roman"/>
                <w:color w:val="000000"/>
                <w:sz w:val="20"/>
                <w:szCs w:val="20"/>
              </w:rPr>
              <w:t>užm</w:t>
            </w:r>
            <w:proofErr w:type="spellEnd"/>
            <w:r w:rsidRPr="0077669D">
              <w:rPr>
                <w:rFonts w:ascii="Times New Roman" w:eastAsia="Times New Roman" w:hAnsi="Times New Roman" w:cs="Times New Roman"/>
                <w:color w:val="000000"/>
                <w:sz w:val="20"/>
                <w:szCs w:val="20"/>
              </w:rPr>
              <w:t>. (</w:t>
            </w:r>
            <w:proofErr w:type="spellStart"/>
            <w:r w:rsidRPr="0077669D">
              <w:rPr>
                <w:rFonts w:ascii="Times New Roman" w:eastAsia="Times New Roman" w:hAnsi="Times New Roman" w:cs="Times New Roman"/>
                <w:color w:val="000000"/>
                <w:sz w:val="20"/>
                <w:szCs w:val="20"/>
              </w:rPr>
              <w:t>draud.sk</w:t>
            </w:r>
            <w:proofErr w:type="spellEnd"/>
            <w:r w:rsidRPr="0077669D">
              <w:rPr>
                <w:rFonts w:ascii="Times New Roman" w:eastAsia="Times New Roman" w:hAnsi="Times New Roman" w:cs="Times New Roman"/>
                <w:color w:val="000000"/>
                <w:sz w:val="20"/>
                <w:szCs w:val="20"/>
              </w:rPr>
              <w:t>.)</w:t>
            </w:r>
          </w:p>
        </w:tc>
        <w:tc>
          <w:tcPr>
            <w:tcW w:w="1559" w:type="dxa"/>
            <w:gridSpan w:val="3"/>
            <w:tcBorders>
              <w:top w:val="single" w:sz="8" w:space="0" w:color="auto"/>
              <w:left w:val="nil"/>
              <w:bottom w:val="single" w:sz="8" w:space="0" w:color="auto"/>
              <w:right w:val="single" w:sz="4" w:space="0" w:color="auto"/>
            </w:tcBorders>
            <w:shd w:val="clear" w:color="auto" w:fill="auto"/>
            <w:vAlign w:val="center"/>
            <w:hideMark/>
          </w:tcPr>
          <w:p w:rsidR="00E96AC5" w:rsidRPr="0077669D" w:rsidRDefault="00E96AC5" w:rsidP="00E96AC5">
            <w:pPr>
              <w:spacing w:after="0" w:line="240" w:lineRule="auto"/>
              <w:jc w:val="center"/>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xml:space="preserve">Perduota išieškoti iš </w:t>
            </w:r>
            <w:proofErr w:type="spellStart"/>
            <w:r w:rsidRPr="0077669D">
              <w:rPr>
                <w:rFonts w:ascii="Times New Roman" w:eastAsia="Times New Roman" w:hAnsi="Times New Roman" w:cs="Times New Roman"/>
                <w:color w:val="000000"/>
                <w:sz w:val="20"/>
                <w:szCs w:val="20"/>
              </w:rPr>
              <w:t>darb.užm</w:t>
            </w:r>
            <w:proofErr w:type="spellEnd"/>
            <w:r w:rsidRPr="0077669D">
              <w:rPr>
                <w:rFonts w:ascii="Times New Roman" w:eastAsia="Times New Roman" w:hAnsi="Times New Roman" w:cs="Times New Roman"/>
                <w:color w:val="000000"/>
                <w:sz w:val="20"/>
                <w:szCs w:val="20"/>
              </w:rPr>
              <w:t>. (</w:t>
            </w:r>
            <w:proofErr w:type="spellStart"/>
            <w:r w:rsidRPr="0077669D">
              <w:rPr>
                <w:rFonts w:ascii="Times New Roman" w:eastAsia="Times New Roman" w:hAnsi="Times New Roman" w:cs="Times New Roman"/>
                <w:color w:val="000000"/>
                <w:sz w:val="20"/>
                <w:szCs w:val="20"/>
              </w:rPr>
              <w:t>tūkst.Eur</w:t>
            </w:r>
            <w:proofErr w:type="spellEnd"/>
            <w:r w:rsidRPr="0077669D">
              <w:rPr>
                <w:rFonts w:ascii="Times New Roman" w:eastAsia="Times New Roman" w:hAnsi="Times New Roman" w:cs="Times New Roman"/>
                <w:color w:val="000000"/>
                <w:sz w:val="20"/>
                <w:szCs w:val="20"/>
              </w:rPr>
              <w:t>)</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Alytaus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76</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301,48</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371,94</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185</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93,8</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Kauno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492</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2640,55</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642,66</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498</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271,92</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Klaipėdos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380</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1823,98</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929,08</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434</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286,63</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Marijampolės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53</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377,85</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12,16</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91</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65,16</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Mažeikių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75</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659,16</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54,43</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246</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107,4</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Panevėžio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191</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1010,95</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128,81</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331</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113,07</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Šiaulių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259</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1407,38</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121,3</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311</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138,81</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Šilalės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26</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121,63</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136,34</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157</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65,95</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Utenos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64</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381,09</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146,02</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189</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54,46</w:t>
            </w:r>
          </w:p>
        </w:tc>
      </w:tr>
      <w:tr w:rsidR="00E96AC5" w:rsidRPr="0077669D" w:rsidTr="009B0CB3">
        <w:trPr>
          <w:trHeight w:val="300"/>
        </w:trPr>
        <w:tc>
          <w:tcPr>
            <w:tcW w:w="2283" w:type="dxa"/>
            <w:tcBorders>
              <w:top w:val="nil"/>
              <w:left w:val="single" w:sz="8" w:space="0" w:color="auto"/>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Vilniaus skyrius</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989</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4040,95</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1382,43</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272</w:t>
            </w:r>
          </w:p>
        </w:tc>
        <w:tc>
          <w:tcPr>
            <w:tcW w:w="1559" w:type="dxa"/>
            <w:gridSpan w:val="3"/>
            <w:tcBorders>
              <w:top w:val="nil"/>
              <w:left w:val="nil"/>
              <w:bottom w:val="single" w:sz="4"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171,69</w:t>
            </w:r>
          </w:p>
        </w:tc>
      </w:tr>
      <w:tr w:rsidR="00E96AC5" w:rsidRPr="0077669D" w:rsidTr="009B0CB3">
        <w:trPr>
          <w:trHeight w:val="315"/>
        </w:trPr>
        <w:tc>
          <w:tcPr>
            <w:tcW w:w="2283" w:type="dxa"/>
            <w:tcBorders>
              <w:top w:val="nil"/>
              <w:left w:val="single" w:sz="8" w:space="0" w:color="auto"/>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Viso</w:t>
            </w:r>
          </w:p>
        </w:tc>
        <w:tc>
          <w:tcPr>
            <w:tcW w:w="1418" w:type="dxa"/>
            <w:gridSpan w:val="2"/>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2605</w:t>
            </w:r>
          </w:p>
        </w:tc>
        <w:tc>
          <w:tcPr>
            <w:tcW w:w="1559" w:type="dxa"/>
            <w:gridSpan w:val="2"/>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12765,02</w:t>
            </w:r>
          </w:p>
        </w:tc>
        <w:tc>
          <w:tcPr>
            <w:tcW w:w="1418" w:type="dxa"/>
            <w:gridSpan w:val="2"/>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3925,17</w:t>
            </w:r>
          </w:p>
        </w:tc>
        <w:tc>
          <w:tcPr>
            <w:tcW w:w="1559" w:type="dxa"/>
            <w:gridSpan w:val="3"/>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2714</w:t>
            </w:r>
          </w:p>
        </w:tc>
        <w:tc>
          <w:tcPr>
            <w:tcW w:w="1559" w:type="dxa"/>
            <w:gridSpan w:val="3"/>
            <w:tcBorders>
              <w:top w:val="nil"/>
              <w:left w:val="nil"/>
              <w:bottom w:val="single" w:sz="8" w:space="0" w:color="auto"/>
              <w:right w:val="single" w:sz="4" w:space="0" w:color="auto"/>
            </w:tcBorders>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1368,89</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0"/>
                <w:szCs w:val="20"/>
              </w:rPr>
            </w:pPr>
            <w:r w:rsidRPr="0077669D">
              <w:rPr>
                <w:rFonts w:ascii="Times New Roman" w:eastAsia="Times New Roman" w:hAnsi="Times New Roman" w:cs="Times New Roman"/>
                <w:color w:val="000000"/>
                <w:sz w:val="20"/>
                <w:szCs w:val="20"/>
              </w:rPr>
              <w:t> </w:t>
            </w:r>
          </w:p>
        </w:tc>
        <w:tc>
          <w:tcPr>
            <w:tcW w:w="1134" w:type="dxa"/>
            <w:vAlign w:val="center"/>
          </w:tcPr>
          <w:p w:rsidR="00E96AC5" w:rsidRPr="0077669D" w:rsidRDefault="00E96AC5" w:rsidP="00E96AC5">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Gauta iš darbdavio (</w:t>
            </w:r>
            <w:proofErr w:type="spellStart"/>
            <w:r w:rsidRPr="0077669D">
              <w:rPr>
                <w:rFonts w:ascii="Times New Roman" w:hAnsi="Times New Roman" w:cs="Times New Roman"/>
                <w:color w:val="000000"/>
                <w:sz w:val="20"/>
                <w:szCs w:val="20"/>
              </w:rPr>
              <w:t>draud.sk</w:t>
            </w:r>
            <w:proofErr w:type="spellEnd"/>
            <w:r w:rsidRPr="0077669D">
              <w:rPr>
                <w:rFonts w:ascii="Times New Roman" w:hAnsi="Times New Roman" w:cs="Times New Roman"/>
                <w:color w:val="000000"/>
                <w:sz w:val="20"/>
                <w:szCs w:val="20"/>
              </w:rPr>
              <w:t>.)</w:t>
            </w:r>
          </w:p>
        </w:tc>
        <w:tc>
          <w:tcPr>
            <w:tcW w:w="1134" w:type="dxa"/>
            <w:gridSpan w:val="2"/>
            <w:vAlign w:val="center"/>
          </w:tcPr>
          <w:p w:rsidR="00E96AC5" w:rsidRPr="0077669D" w:rsidRDefault="00E96AC5" w:rsidP="00E96AC5">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Gauta iš darbdavio (</w:t>
            </w:r>
            <w:proofErr w:type="spellStart"/>
            <w:r w:rsidRPr="0077669D">
              <w:rPr>
                <w:rFonts w:ascii="Times New Roman" w:hAnsi="Times New Roman" w:cs="Times New Roman"/>
                <w:color w:val="000000"/>
                <w:sz w:val="20"/>
                <w:szCs w:val="20"/>
              </w:rPr>
              <w:t>tūkst.Eur</w:t>
            </w:r>
            <w:proofErr w:type="spellEnd"/>
            <w:r w:rsidRPr="0077669D">
              <w:rPr>
                <w:rFonts w:ascii="Times New Roman" w:hAnsi="Times New Roman" w:cs="Times New Roman"/>
                <w:color w:val="000000"/>
                <w:sz w:val="20"/>
                <w:szCs w:val="20"/>
              </w:rPr>
              <w:t>)</w:t>
            </w:r>
          </w:p>
        </w:tc>
        <w:tc>
          <w:tcPr>
            <w:tcW w:w="1276" w:type="dxa"/>
            <w:gridSpan w:val="2"/>
            <w:vAlign w:val="center"/>
          </w:tcPr>
          <w:p w:rsidR="00E96AC5" w:rsidRPr="0077669D" w:rsidRDefault="00E96AC5" w:rsidP="00E96AC5">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Turto įkeitimas (hipoteka) (</w:t>
            </w:r>
            <w:proofErr w:type="spellStart"/>
            <w:r w:rsidRPr="0077669D">
              <w:rPr>
                <w:rFonts w:ascii="Times New Roman" w:hAnsi="Times New Roman" w:cs="Times New Roman"/>
                <w:color w:val="000000"/>
                <w:sz w:val="20"/>
                <w:szCs w:val="20"/>
              </w:rPr>
              <w:t>draud.sk</w:t>
            </w:r>
            <w:proofErr w:type="spellEnd"/>
            <w:r w:rsidRPr="0077669D">
              <w:rPr>
                <w:rFonts w:ascii="Times New Roman" w:hAnsi="Times New Roman" w:cs="Times New Roman"/>
                <w:color w:val="000000"/>
                <w:sz w:val="20"/>
                <w:szCs w:val="20"/>
              </w:rPr>
              <w:t>.)</w:t>
            </w:r>
          </w:p>
        </w:tc>
        <w:tc>
          <w:tcPr>
            <w:tcW w:w="1418" w:type="dxa"/>
            <w:gridSpan w:val="3"/>
            <w:vAlign w:val="center"/>
          </w:tcPr>
          <w:p w:rsidR="00E96AC5" w:rsidRPr="0077669D" w:rsidRDefault="00E96AC5" w:rsidP="00E96AC5">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Draudėjų, kurių turtas įkeistas, skola (</w:t>
            </w:r>
            <w:proofErr w:type="spellStart"/>
            <w:r w:rsidRPr="0077669D">
              <w:rPr>
                <w:rFonts w:ascii="Times New Roman" w:hAnsi="Times New Roman" w:cs="Times New Roman"/>
                <w:color w:val="000000"/>
                <w:sz w:val="20"/>
                <w:szCs w:val="20"/>
              </w:rPr>
              <w:t>tūkst.Eur</w:t>
            </w:r>
            <w:proofErr w:type="spellEnd"/>
            <w:r w:rsidRPr="0077669D">
              <w:rPr>
                <w:rFonts w:ascii="Times New Roman" w:hAnsi="Times New Roman" w:cs="Times New Roman"/>
                <w:color w:val="000000"/>
                <w:sz w:val="20"/>
                <w:szCs w:val="20"/>
              </w:rPr>
              <w:t>)</w:t>
            </w:r>
          </w:p>
        </w:tc>
        <w:tc>
          <w:tcPr>
            <w:tcW w:w="992" w:type="dxa"/>
            <w:vAlign w:val="center"/>
          </w:tcPr>
          <w:p w:rsidR="00E96AC5" w:rsidRPr="0077669D" w:rsidRDefault="00E96AC5" w:rsidP="00E96AC5">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Draudėjų skaičius, iš kurių buvo gauta pajamų</w:t>
            </w:r>
          </w:p>
        </w:tc>
        <w:tc>
          <w:tcPr>
            <w:tcW w:w="1559" w:type="dxa"/>
            <w:gridSpan w:val="3"/>
            <w:vAlign w:val="center"/>
          </w:tcPr>
          <w:p w:rsidR="00E96AC5" w:rsidRPr="0077669D" w:rsidRDefault="00E96AC5" w:rsidP="00E96AC5">
            <w:pPr>
              <w:spacing w:after="0" w:line="240" w:lineRule="auto"/>
              <w:jc w:val="center"/>
              <w:rPr>
                <w:rFonts w:ascii="Times New Roman" w:hAnsi="Times New Roman" w:cs="Times New Roman"/>
                <w:color w:val="000000"/>
                <w:sz w:val="20"/>
                <w:szCs w:val="20"/>
              </w:rPr>
            </w:pPr>
            <w:r w:rsidRPr="0077669D">
              <w:rPr>
                <w:rFonts w:ascii="Times New Roman" w:hAnsi="Times New Roman" w:cs="Times New Roman"/>
                <w:color w:val="000000"/>
                <w:sz w:val="20"/>
                <w:szCs w:val="20"/>
              </w:rPr>
              <w:t xml:space="preserve">Gauta iš draudėjų, </w:t>
            </w:r>
            <w:proofErr w:type="spellStart"/>
            <w:r w:rsidRPr="0077669D">
              <w:rPr>
                <w:rFonts w:ascii="Times New Roman" w:hAnsi="Times New Roman" w:cs="Times New Roman"/>
                <w:color w:val="000000"/>
                <w:sz w:val="20"/>
                <w:szCs w:val="20"/>
              </w:rPr>
              <w:t>tūkst.Eur</w:t>
            </w:r>
            <w:proofErr w:type="spellEnd"/>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Alytaus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129</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5,91</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7</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138,85</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726</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294,31</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lastRenderedPageBreak/>
              <w:t>Kauno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1472</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59,5</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98</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1307,57</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1039</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474,78</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Klaipėdos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108</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4,72</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193</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3049,39</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25</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2,6</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Marijampolės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264</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11,49</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33</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290,2</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78</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10,07</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Mažeikių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233</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11,63</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33</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161,06</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177</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27,05</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Panevėžio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193</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8,73</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9</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485,89</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65</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42,07</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Šiaulių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344</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13,93</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91</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555,2</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1445</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453,47</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Šilalės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117</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6,02</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3</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31,64</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1141</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337,24</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Utenos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249</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10,49</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49</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370,52</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151</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198,06</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283" w:type="dxa"/>
            <w:shd w:val="clear" w:color="auto" w:fill="auto"/>
            <w:noWrap/>
            <w:vAlign w:val="bottom"/>
            <w:hideMark/>
          </w:tcPr>
          <w:p w:rsidR="00E96AC5" w:rsidRPr="0077669D" w:rsidRDefault="00E96AC5" w:rsidP="00E96AC5">
            <w:pPr>
              <w:spacing w:after="0" w:line="240" w:lineRule="auto"/>
              <w:rPr>
                <w:rFonts w:ascii="Times New Roman" w:eastAsia="Times New Roman" w:hAnsi="Times New Roman" w:cs="Times New Roman"/>
                <w:color w:val="000000"/>
                <w:sz w:val="24"/>
                <w:szCs w:val="24"/>
              </w:rPr>
            </w:pPr>
            <w:r w:rsidRPr="0077669D">
              <w:rPr>
                <w:rFonts w:ascii="Times New Roman" w:eastAsia="Times New Roman" w:hAnsi="Times New Roman" w:cs="Times New Roman"/>
                <w:color w:val="000000"/>
                <w:sz w:val="24"/>
                <w:szCs w:val="24"/>
              </w:rPr>
              <w:t>Vilniaus skyrius</w:t>
            </w:r>
          </w:p>
        </w:tc>
        <w:tc>
          <w:tcPr>
            <w:tcW w:w="1134"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95</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4,66</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52</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505,6</w:t>
            </w:r>
          </w:p>
        </w:tc>
        <w:tc>
          <w:tcPr>
            <w:tcW w:w="992" w:type="dxa"/>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8910</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color w:val="000000"/>
                <w:sz w:val="24"/>
                <w:szCs w:val="24"/>
              </w:rPr>
            </w:pPr>
            <w:r w:rsidRPr="0077669D">
              <w:rPr>
                <w:rFonts w:ascii="Times New Roman" w:hAnsi="Times New Roman" w:cs="Times New Roman"/>
                <w:color w:val="000000"/>
                <w:sz w:val="24"/>
                <w:szCs w:val="24"/>
              </w:rPr>
              <w:t>4938,5</w:t>
            </w:r>
          </w:p>
        </w:tc>
      </w:tr>
      <w:tr w:rsidR="00C8310C" w:rsidRPr="0077669D" w:rsidTr="009B0C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283" w:type="dxa"/>
            <w:shd w:val="clear" w:color="auto" w:fill="auto"/>
            <w:noWrap/>
            <w:vAlign w:val="bottom"/>
            <w:hideMark/>
          </w:tcPr>
          <w:p w:rsidR="00E96AC5" w:rsidRPr="0077669D" w:rsidRDefault="00E96AC5" w:rsidP="00E96AC5">
            <w:pPr>
              <w:spacing w:after="0" w:line="240" w:lineRule="auto"/>
              <w:jc w:val="right"/>
              <w:rPr>
                <w:rFonts w:ascii="Times New Roman" w:eastAsia="Times New Roman" w:hAnsi="Times New Roman" w:cs="Times New Roman"/>
                <w:b/>
                <w:bCs/>
                <w:sz w:val="24"/>
                <w:szCs w:val="24"/>
              </w:rPr>
            </w:pPr>
            <w:r w:rsidRPr="0077669D">
              <w:rPr>
                <w:rFonts w:ascii="Times New Roman" w:eastAsia="Times New Roman" w:hAnsi="Times New Roman" w:cs="Times New Roman"/>
                <w:b/>
                <w:bCs/>
                <w:sz w:val="24"/>
                <w:szCs w:val="24"/>
              </w:rPr>
              <w:t>Viso</w:t>
            </w:r>
          </w:p>
        </w:tc>
        <w:tc>
          <w:tcPr>
            <w:tcW w:w="1134" w:type="dxa"/>
            <w:vAlign w:val="bottom"/>
          </w:tcPr>
          <w:p w:rsidR="00E96AC5" w:rsidRPr="0077669D" w:rsidRDefault="00E96AC5" w:rsidP="00E96AC5">
            <w:pPr>
              <w:spacing w:after="0" w:line="240" w:lineRule="auto"/>
              <w:jc w:val="right"/>
              <w:rPr>
                <w:rFonts w:ascii="Times New Roman" w:hAnsi="Times New Roman" w:cs="Times New Roman"/>
                <w:b/>
                <w:bCs/>
                <w:sz w:val="24"/>
                <w:szCs w:val="24"/>
              </w:rPr>
            </w:pPr>
            <w:r w:rsidRPr="0077669D">
              <w:rPr>
                <w:rFonts w:ascii="Times New Roman" w:hAnsi="Times New Roman" w:cs="Times New Roman"/>
                <w:b/>
                <w:bCs/>
                <w:sz w:val="24"/>
                <w:szCs w:val="24"/>
              </w:rPr>
              <w:t>3204</w:t>
            </w:r>
          </w:p>
        </w:tc>
        <w:tc>
          <w:tcPr>
            <w:tcW w:w="1134" w:type="dxa"/>
            <w:gridSpan w:val="2"/>
            <w:vAlign w:val="bottom"/>
          </w:tcPr>
          <w:p w:rsidR="00E96AC5" w:rsidRPr="0077669D" w:rsidRDefault="00E96AC5" w:rsidP="00E96AC5">
            <w:pPr>
              <w:spacing w:after="0" w:line="240" w:lineRule="auto"/>
              <w:jc w:val="right"/>
              <w:rPr>
                <w:rFonts w:ascii="Times New Roman" w:hAnsi="Times New Roman" w:cs="Times New Roman"/>
                <w:b/>
                <w:bCs/>
                <w:sz w:val="24"/>
                <w:szCs w:val="24"/>
              </w:rPr>
            </w:pPr>
            <w:r w:rsidRPr="0077669D">
              <w:rPr>
                <w:rFonts w:ascii="Times New Roman" w:hAnsi="Times New Roman" w:cs="Times New Roman"/>
                <w:b/>
                <w:bCs/>
                <w:sz w:val="24"/>
                <w:szCs w:val="24"/>
              </w:rPr>
              <w:t>137,08</w:t>
            </w:r>
          </w:p>
        </w:tc>
        <w:tc>
          <w:tcPr>
            <w:tcW w:w="1276" w:type="dxa"/>
            <w:gridSpan w:val="2"/>
            <w:vAlign w:val="bottom"/>
          </w:tcPr>
          <w:p w:rsidR="00E96AC5" w:rsidRPr="0077669D" w:rsidRDefault="00E96AC5" w:rsidP="00E96AC5">
            <w:pPr>
              <w:spacing w:after="0" w:line="240" w:lineRule="auto"/>
              <w:jc w:val="right"/>
              <w:rPr>
                <w:rFonts w:ascii="Times New Roman" w:hAnsi="Times New Roman" w:cs="Times New Roman"/>
                <w:b/>
                <w:bCs/>
                <w:sz w:val="24"/>
                <w:szCs w:val="24"/>
              </w:rPr>
            </w:pPr>
            <w:r w:rsidRPr="0077669D">
              <w:rPr>
                <w:rFonts w:ascii="Times New Roman" w:hAnsi="Times New Roman" w:cs="Times New Roman"/>
                <w:b/>
                <w:bCs/>
                <w:sz w:val="24"/>
                <w:szCs w:val="24"/>
              </w:rPr>
              <w:t>568</w:t>
            </w:r>
          </w:p>
        </w:tc>
        <w:tc>
          <w:tcPr>
            <w:tcW w:w="1418" w:type="dxa"/>
            <w:gridSpan w:val="3"/>
            <w:vAlign w:val="bottom"/>
          </w:tcPr>
          <w:p w:rsidR="00E96AC5" w:rsidRPr="0077669D" w:rsidRDefault="00E96AC5" w:rsidP="00E96AC5">
            <w:pPr>
              <w:spacing w:after="0" w:line="240" w:lineRule="auto"/>
              <w:jc w:val="right"/>
              <w:rPr>
                <w:rFonts w:ascii="Times New Roman" w:hAnsi="Times New Roman" w:cs="Times New Roman"/>
                <w:b/>
                <w:bCs/>
                <w:sz w:val="24"/>
                <w:szCs w:val="24"/>
              </w:rPr>
            </w:pPr>
            <w:r w:rsidRPr="0077669D">
              <w:rPr>
                <w:rFonts w:ascii="Times New Roman" w:hAnsi="Times New Roman" w:cs="Times New Roman"/>
                <w:b/>
                <w:bCs/>
                <w:sz w:val="24"/>
                <w:szCs w:val="24"/>
              </w:rPr>
              <w:t>6895,92</w:t>
            </w:r>
          </w:p>
        </w:tc>
        <w:tc>
          <w:tcPr>
            <w:tcW w:w="992" w:type="dxa"/>
            <w:vAlign w:val="bottom"/>
          </w:tcPr>
          <w:p w:rsidR="00E96AC5" w:rsidRPr="0077669D" w:rsidRDefault="00E96AC5" w:rsidP="00E96AC5">
            <w:pPr>
              <w:spacing w:after="0" w:line="240" w:lineRule="auto"/>
              <w:jc w:val="right"/>
              <w:rPr>
                <w:rFonts w:ascii="Times New Roman" w:hAnsi="Times New Roman" w:cs="Times New Roman"/>
                <w:b/>
                <w:bCs/>
                <w:sz w:val="24"/>
                <w:szCs w:val="24"/>
              </w:rPr>
            </w:pPr>
            <w:r w:rsidRPr="0077669D">
              <w:rPr>
                <w:rFonts w:ascii="Times New Roman" w:hAnsi="Times New Roman" w:cs="Times New Roman"/>
                <w:b/>
                <w:bCs/>
                <w:sz w:val="24"/>
                <w:szCs w:val="24"/>
              </w:rPr>
              <w:t>13757</w:t>
            </w:r>
          </w:p>
        </w:tc>
        <w:tc>
          <w:tcPr>
            <w:tcW w:w="1559" w:type="dxa"/>
            <w:gridSpan w:val="3"/>
            <w:vAlign w:val="bottom"/>
          </w:tcPr>
          <w:p w:rsidR="00E96AC5" w:rsidRPr="0077669D" w:rsidRDefault="00E96AC5" w:rsidP="00E96AC5">
            <w:pPr>
              <w:spacing w:after="0" w:line="240" w:lineRule="auto"/>
              <w:jc w:val="right"/>
              <w:rPr>
                <w:rFonts w:ascii="Times New Roman" w:hAnsi="Times New Roman" w:cs="Times New Roman"/>
                <w:b/>
                <w:bCs/>
                <w:sz w:val="24"/>
                <w:szCs w:val="24"/>
              </w:rPr>
            </w:pPr>
            <w:r w:rsidRPr="0077669D">
              <w:rPr>
                <w:rFonts w:ascii="Times New Roman" w:hAnsi="Times New Roman" w:cs="Times New Roman"/>
                <w:b/>
                <w:bCs/>
                <w:sz w:val="24"/>
                <w:szCs w:val="24"/>
              </w:rPr>
              <w:t>6778,15</w:t>
            </w:r>
          </w:p>
        </w:tc>
      </w:tr>
    </w:tbl>
    <w:p w:rsidR="00E96AC5" w:rsidRPr="00E96AC5" w:rsidRDefault="00E96AC5" w:rsidP="00E96AC5">
      <w:pPr>
        <w:spacing w:after="0" w:line="240" w:lineRule="auto"/>
        <w:jc w:val="both"/>
        <w:rPr>
          <w:rFonts w:ascii="Times New Roman" w:eastAsia="Times New Roman" w:hAnsi="Times New Roman" w:cs="Times New Roman"/>
          <w:sz w:val="24"/>
          <w:szCs w:val="24"/>
        </w:rPr>
      </w:pPr>
    </w:p>
    <w:p w:rsidR="002F63D5" w:rsidRPr="008B6197" w:rsidRDefault="002F63D5" w:rsidP="002F63D5">
      <w:pPr>
        <w:spacing w:after="0" w:line="240" w:lineRule="auto"/>
        <w:ind w:firstLine="709"/>
        <w:jc w:val="both"/>
        <w:rPr>
          <w:rFonts w:ascii="Times New Roman" w:hAnsi="Times New Roman"/>
          <w:sz w:val="24"/>
          <w:szCs w:val="24"/>
        </w:rPr>
      </w:pPr>
      <w:r w:rsidRPr="008B6197">
        <w:rPr>
          <w:rFonts w:ascii="Times New Roman" w:hAnsi="Times New Roman"/>
          <w:sz w:val="24"/>
          <w:szCs w:val="24"/>
        </w:rPr>
        <w:t>Per 201</w:t>
      </w:r>
      <w:r w:rsidR="008B6197" w:rsidRPr="008B6197">
        <w:rPr>
          <w:rFonts w:ascii="Times New Roman" w:hAnsi="Times New Roman"/>
          <w:sz w:val="24"/>
          <w:szCs w:val="24"/>
        </w:rPr>
        <w:t>7</w:t>
      </w:r>
      <w:r w:rsidRPr="008B6197">
        <w:rPr>
          <w:rFonts w:ascii="Times New Roman" w:hAnsi="Times New Roman"/>
          <w:sz w:val="24"/>
          <w:szCs w:val="24"/>
        </w:rPr>
        <w:t xml:space="preserve"> metus buvo taikytos šios prevencinės ir poveikio priemonės išieškant valstybinio socialinio draudimo ir privalomojo sveikatos draudimo įmokų, palūkanų, baudų ir delspinigių skolas iš draudėjų ir taikant administracinę atsakomybę už ATPK 188</w:t>
      </w:r>
      <w:r w:rsidRPr="008B6197">
        <w:rPr>
          <w:rFonts w:ascii="Times New Roman" w:hAnsi="Times New Roman"/>
          <w:sz w:val="24"/>
          <w:szCs w:val="24"/>
          <w:vertAlign w:val="superscript"/>
        </w:rPr>
        <w:t>6</w:t>
      </w:r>
      <w:r w:rsidRPr="008B6197">
        <w:rPr>
          <w:rFonts w:ascii="Times New Roman" w:hAnsi="Times New Roman"/>
          <w:sz w:val="24"/>
          <w:szCs w:val="24"/>
        </w:rPr>
        <w:t xml:space="preserve"> straipsnyje numatytus administracinius teisės pažeidimus:</w:t>
      </w:r>
    </w:p>
    <w:p w:rsidR="002F63D5" w:rsidRPr="00825B5F"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825B5F">
        <w:rPr>
          <w:rFonts w:ascii="Times New Roman" w:hAnsi="Times New Roman"/>
          <w:sz w:val="24"/>
          <w:szCs w:val="24"/>
        </w:rPr>
        <w:t xml:space="preserve">priimtas </w:t>
      </w:r>
      <w:r w:rsidR="00825B5F" w:rsidRPr="00825B5F">
        <w:rPr>
          <w:rFonts w:ascii="Times New Roman" w:hAnsi="Times New Roman"/>
          <w:sz w:val="24"/>
          <w:szCs w:val="24"/>
        </w:rPr>
        <w:t>5</w:t>
      </w:r>
      <w:r w:rsidRPr="00825B5F">
        <w:rPr>
          <w:rFonts w:ascii="Times New Roman" w:hAnsi="Times New Roman"/>
          <w:sz w:val="24"/>
          <w:szCs w:val="24"/>
        </w:rPr>
        <w:t>1 administracinis nurodymas;</w:t>
      </w:r>
    </w:p>
    <w:p w:rsidR="002F63D5" w:rsidRPr="00825B5F"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825B5F">
        <w:rPr>
          <w:rFonts w:ascii="Times New Roman" w:hAnsi="Times New Roman"/>
          <w:sz w:val="24"/>
          <w:szCs w:val="24"/>
        </w:rPr>
        <w:t xml:space="preserve">priimta </w:t>
      </w:r>
      <w:r w:rsidR="00825B5F" w:rsidRPr="00825B5F">
        <w:rPr>
          <w:rFonts w:ascii="Times New Roman" w:hAnsi="Times New Roman"/>
          <w:sz w:val="24"/>
          <w:szCs w:val="24"/>
        </w:rPr>
        <w:t>17</w:t>
      </w:r>
      <w:r w:rsidRPr="00825B5F">
        <w:rPr>
          <w:rFonts w:ascii="Times New Roman" w:hAnsi="Times New Roman"/>
          <w:sz w:val="24"/>
          <w:szCs w:val="24"/>
        </w:rPr>
        <w:t xml:space="preserve"> nutarimų administracinių teisės pažeidimų bylose;</w:t>
      </w:r>
    </w:p>
    <w:p w:rsidR="002F63D5" w:rsidRPr="005756F7"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5756F7">
        <w:rPr>
          <w:rFonts w:ascii="Times New Roman" w:hAnsi="Times New Roman"/>
          <w:sz w:val="24"/>
          <w:szCs w:val="24"/>
        </w:rPr>
        <w:t xml:space="preserve">priimti sprendimai dėl skolos išieškojimo priverstine tvarka ir remiantis šiais sprendimais pateikti mokėjimo nurodymai kredito įstaigai nesumokėtas socialinio draudimo įmokas, delspinigius, palūkanas ir baudas nurašyti </w:t>
      </w:r>
      <w:r w:rsidR="005756F7" w:rsidRPr="005756F7">
        <w:rPr>
          <w:rFonts w:ascii="Times New Roman" w:hAnsi="Times New Roman"/>
          <w:sz w:val="24"/>
          <w:szCs w:val="24"/>
        </w:rPr>
        <w:t>160</w:t>
      </w:r>
      <w:r w:rsidRPr="005756F7">
        <w:rPr>
          <w:rFonts w:ascii="Times New Roman" w:hAnsi="Times New Roman"/>
          <w:sz w:val="24"/>
          <w:szCs w:val="24"/>
        </w:rPr>
        <w:t xml:space="preserve">,5 mln. </w:t>
      </w:r>
      <w:proofErr w:type="spellStart"/>
      <w:r w:rsidRPr="005756F7">
        <w:rPr>
          <w:rFonts w:ascii="Times New Roman" w:hAnsi="Times New Roman"/>
          <w:sz w:val="24"/>
          <w:szCs w:val="24"/>
        </w:rPr>
        <w:t>Eur</w:t>
      </w:r>
      <w:proofErr w:type="spellEnd"/>
      <w:r w:rsidRPr="005756F7">
        <w:rPr>
          <w:rFonts w:ascii="Times New Roman" w:hAnsi="Times New Roman"/>
          <w:sz w:val="24"/>
          <w:szCs w:val="24"/>
        </w:rPr>
        <w:t xml:space="preserve"> iš </w:t>
      </w:r>
      <w:r w:rsidR="005756F7" w:rsidRPr="005756F7">
        <w:rPr>
          <w:rFonts w:ascii="Times New Roman" w:hAnsi="Times New Roman"/>
          <w:sz w:val="24"/>
          <w:szCs w:val="24"/>
        </w:rPr>
        <w:t>411134</w:t>
      </w:r>
      <w:r w:rsidRPr="005756F7">
        <w:rPr>
          <w:rFonts w:ascii="Times New Roman" w:hAnsi="Times New Roman"/>
          <w:sz w:val="24"/>
          <w:szCs w:val="24"/>
        </w:rPr>
        <w:t xml:space="preserve"> draudėjų sąskaitų kredito, mokėjimo ir (ar) elektroninių pinigų įstaigoje Civilinio proceso kodekso 754 straipsnyje nustatyta tvarka; </w:t>
      </w:r>
    </w:p>
    <w:p w:rsidR="002F63D5" w:rsidRPr="005756F7"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5756F7">
        <w:rPr>
          <w:rFonts w:ascii="Times New Roman" w:hAnsi="Times New Roman"/>
          <w:sz w:val="24"/>
          <w:szCs w:val="24"/>
        </w:rPr>
        <w:t xml:space="preserve">pateikti nurodymai išieškoti 1,4 mln. </w:t>
      </w:r>
      <w:proofErr w:type="spellStart"/>
      <w:r w:rsidRPr="005756F7">
        <w:rPr>
          <w:rFonts w:ascii="Times New Roman" w:hAnsi="Times New Roman"/>
          <w:sz w:val="24"/>
          <w:szCs w:val="24"/>
        </w:rPr>
        <w:t>Eur</w:t>
      </w:r>
      <w:proofErr w:type="spellEnd"/>
      <w:r w:rsidRPr="005756F7">
        <w:rPr>
          <w:rFonts w:ascii="Times New Roman" w:hAnsi="Times New Roman"/>
          <w:sz w:val="24"/>
          <w:szCs w:val="24"/>
        </w:rPr>
        <w:t xml:space="preserve"> skolą iš </w:t>
      </w:r>
      <w:r w:rsidR="005756F7" w:rsidRPr="005756F7">
        <w:rPr>
          <w:rFonts w:ascii="Times New Roman" w:hAnsi="Times New Roman"/>
          <w:sz w:val="24"/>
          <w:szCs w:val="24"/>
        </w:rPr>
        <w:t>2714</w:t>
      </w:r>
      <w:r w:rsidRPr="005756F7">
        <w:rPr>
          <w:rFonts w:ascii="Times New Roman" w:hAnsi="Times New Roman"/>
          <w:sz w:val="24"/>
          <w:szCs w:val="24"/>
        </w:rPr>
        <w:t xml:space="preserve"> skolininkų gaunamų pajamų;</w:t>
      </w:r>
    </w:p>
    <w:p w:rsidR="002F63D5" w:rsidRPr="005756F7" w:rsidRDefault="002F63D5" w:rsidP="002F63D5">
      <w:pPr>
        <w:pStyle w:val="Sraopastraipa"/>
        <w:numPr>
          <w:ilvl w:val="0"/>
          <w:numId w:val="4"/>
        </w:numPr>
        <w:spacing w:after="0" w:line="240" w:lineRule="auto"/>
        <w:ind w:left="0" w:firstLine="709"/>
        <w:jc w:val="both"/>
        <w:rPr>
          <w:rFonts w:ascii="Times New Roman" w:hAnsi="Times New Roman"/>
          <w:sz w:val="24"/>
          <w:szCs w:val="24"/>
        </w:rPr>
      </w:pPr>
      <w:r w:rsidRPr="005756F7">
        <w:rPr>
          <w:rFonts w:ascii="Times New Roman" w:hAnsi="Times New Roman"/>
          <w:sz w:val="24"/>
          <w:szCs w:val="24"/>
        </w:rPr>
        <w:t xml:space="preserve">pateikti prašymai antstoliams dėl </w:t>
      </w:r>
      <w:r w:rsidR="005756F7" w:rsidRPr="005756F7">
        <w:rPr>
          <w:rFonts w:ascii="Times New Roman" w:hAnsi="Times New Roman"/>
          <w:sz w:val="24"/>
          <w:szCs w:val="24"/>
        </w:rPr>
        <w:t>7,4</w:t>
      </w:r>
      <w:r w:rsidRPr="005756F7">
        <w:rPr>
          <w:rFonts w:ascii="Times New Roman" w:hAnsi="Times New Roman"/>
          <w:sz w:val="24"/>
          <w:szCs w:val="24"/>
        </w:rPr>
        <w:t xml:space="preserve"> mln. </w:t>
      </w:r>
      <w:proofErr w:type="spellStart"/>
      <w:r w:rsidRPr="005756F7">
        <w:rPr>
          <w:rFonts w:ascii="Times New Roman" w:hAnsi="Times New Roman"/>
          <w:sz w:val="24"/>
          <w:szCs w:val="24"/>
        </w:rPr>
        <w:t>Eur</w:t>
      </w:r>
      <w:proofErr w:type="spellEnd"/>
      <w:r w:rsidRPr="005756F7">
        <w:rPr>
          <w:rFonts w:ascii="Times New Roman" w:hAnsi="Times New Roman"/>
          <w:sz w:val="24"/>
          <w:szCs w:val="24"/>
        </w:rPr>
        <w:t xml:space="preserve"> skolos išieškojimo iš </w:t>
      </w:r>
      <w:r w:rsidR="005756F7" w:rsidRPr="005756F7">
        <w:rPr>
          <w:rFonts w:ascii="Times New Roman" w:hAnsi="Times New Roman"/>
          <w:sz w:val="24"/>
          <w:szCs w:val="24"/>
        </w:rPr>
        <w:t>4816</w:t>
      </w:r>
      <w:r w:rsidRPr="005756F7">
        <w:rPr>
          <w:rFonts w:ascii="Times New Roman" w:hAnsi="Times New Roman"/>
          <w:sz w:val="24"/>
          <w:szCs w:val="24"/>
        </w:rPr>
        <w:t xml:space="preserve"> skolininkų turto.</w:t>
      </w:r>
    </w:p>
    <w:p w:rsidR="002F63D5" w:rsidRPr="005756F7" w:rsidRDefault="002F63D5" w:rsidP="002F63D5">
      <w:pPr>
        <w:spacing w:after="0" w:line="240" w:lineRule="auto"/>
        <w:ind w:firstLine="709"/>
        <w:jc w:val="both"/>
        <w:rPr>
          <w:rFonts w:ascii="Times New Roman" w:hAnsi="Times New Roman"/>
          <w:sz w:val="24"/>
          <w:szCs w:val="24"/>
        </w:rPr>
      </w:pPr>
      <w:r w:rsidRPr="005756F7">
        <w:rPr>
          <w:rFonts w:ascii="Times New Roman" w:hAnsi="Times New Roman"/>
          <w:sz w:val="24"/>
          <w:szCs w:val="24"/>
        </w:rPr>
        <w:t>Siekiant užtikrinti skolos į Valstybinio socialinio draudimo fondą išieškojimą priimta sprendimų:</w:t>
      </w:r>
    </w:p>
    <w:p w:rsidR="002F63D5" w:rsidRPr="005756F7" w:rsidRDefault="002F63D5" w:rsidP="002F63D5">
      <w:pPr>
        <w:pStyle w:val="Sraopastraipa"/>
        <w:numPr>
          <w:ilvl w:val="0"/>
          <w:numId w:val="5"/>
        </w:numPr>
        <w:spacing w:after="0" w:line="240" w:lineRule="auto"/>
        <w:jc w:val="both"/>
        <w:rPr>
          <w:rFonts w:ascii="Times New Roman" w:hAnsi="Times New Roman"/>
          <w:sz w:val="24"/>
          <w:szCs w:val="24"/>
        </w:rPr>
      </w:pPr>
      <w:r w:rsidRPr="005756F7">
        <w:rPr>
          <w:rFonts w:ascii="Times New Roman" w:hAnsi="Times New Roman"/>
          <w:sz w:val="24"/>
          <w:szCs w:val="24"/>
        </w:rPr>
        <w:t>dėl priverstinės hipote</w:t>
      </w:r>
      <w:r w:rsidR="005756F7" w:rsidRPr="005756F7">
        <w:rPr>
          <w:rFonts w:ascii="Times New Roman" w:hAnsi="Times New Roman"/>
          <w:sz w:val="24"/>
          <w:szCs w:val="24"/>
        </w:rPr>
        <w:t>kos arba priverstinio įkeitimo 568</w:t>
      </w:r>
      <w:r w:rsidRPr="005756F7">
        <w:rPr>
          <w:rFonts w:ascii="Times New Roman" w:hAnsi="Times New Roman"/>
          <w:sz w:val="24"/>
          <w:szCs w:val="24"/>
        </w:rPr>
        <w:t xml:space="preserve"> draudėjų turtui;</w:t>
      </w:r>
    </w:p>
    <w:p w:rsidR="002F63D5" w:rsidRPr="005756F7" w:rsidRDefault="002F63D5" w:rsidP="002F63D5">
      <w:pPr>
        <w:pStyle w:val="Sraopastraipa"/>
        <w:numPr>
          <w:ilvl w:val="0"/>
          <w:numId w:val="5"/>
        </w:numPr>
        <w:spacing w:after="0" w:line="240" w:lineRule="auto"/>
        <w:jc w:val="both"/>
        <w:rPr>
          <w:rFonts w:ascii="Times New Roman" w:hAnsi="Times New Roman"/>
          <w:sz w:val="24"/>
          <w:szCs w:val="24"/>
        </w:rPr>
      </w:pPr>
      <w:r w:rsidRPr="005756F7">
        <w:rPr>
          <w:rFonts w:ascii="Times New Roman" w:hAnsi="Times New Roman"/>
          <w:sz w:val="24"/>
          <w:szCs w:val="24"/>
        </w:rPr>
        <w:t xml:space="preserve">dėl </w:t>
      </w:r>
      <w:r w:rsidR="005756F7" w:rsidRPr="005756F7">
        <w:rPr>
          <w:rFonts w:ascii="Times New Roman" w:hAnsi="Times New Roman"/>
          <w:sz w:val="24"/>
          <w:szCs w:val="24"/>
        </w:rPr>
        <w:t>154</w:t>
      </w:r>
      <w:r w:rsidRPr="005756F7">
        <w:rPr>
          <w:rFonts w:ascii="Times New Roman" w:hAnsi="Times New Roman"/>
          <w:sz w:val="24"/>
          <w:szCs w:val="24"/>
        </w:rPr>
        <w:t xml:space="preserve"> draudėjų turto arešto.</w:t>
      </w:r>
    </w:p>
    <w:p w:rsidR="00593D7A" w:rsidRDefault="00593D7A" w:rsidP="002F63D5">
      <w:pPr>
        <w:pStyle w:val="Sraopastraipa"/>
        <w:spacing w:after="0" w:line="240" w:lineRule="auto"/>
        <w:ind w:left="0" w:firstLine="709"/>
        <w:jc w:val="both"/>
        <w:rPr>
          <w:rFonts w:ascii="Times New Roman" w:hAnsi="Times New Roman"/>
          <w:sz w:val="24"/>
          <w:szCs w:val="24"/>
        </w:rPr>
      </w:pPr>
    </w:p>
    <w:p w:rsidR="002F63D5" w:rsidRPr="001C7771" w:rsidRDefault="002F63D5" w:rsidP="002F63D5">
      <w:pPr>
        <w:pStyle w:val="Sraopastraipa"/>
        <w:numPr>
          <w:ilvl w:val="0"/>
          <w:numId w:val="3"/>
        </w:numPr>
        <w:spacing w:after="0" w:line="240" w:lineRule="auto"/>
        <w:ind w:left="0" w:firstLine="709"/>
        <w:jc w:val="both"/>
        <w:rPr>
          <w:rFonts w:ascii="Times New Roman" w:hAnsi="Times New Roman" w:cs="Times New Roman"/>
          <w:sz w:val="24"/>
          <w:szCs w:val="24"/>
        </w:rPr>
      </w:pPr>
      <w:r w:rsidRPr="004A5348">
        <w:rPr>
          <w:rFonts w:ascii="Times New Roman" w:eastAsia="Times New Roman" w:hAnsi="Times New Roman" w:cs="Times New Roman"/>
          <w:b/>
          <w:bCs/>
          <w:color w:val="000000"/>
          <w:sz w:val="24"/>
          <w:szCs w:val="24"/>
        </w:rPr>
        <w:t>201</w:t>
      </w:r>
      <w:r w:rsidR="001C7771">
        <w:rPr>
          <w:rFonts w:ascii="Times New Roman" w:eastAsia="Times New Roman" w:hAnsi="Times New Roman" w:cs="Times New Roman"/>
          <w:b/>
          <w:bCs/>
          <w:color w:val="000000"/>
          <w:sz w:val="24"/>
          <w:szCs w:val="24"/>
        </w:rPr>
        <w:t>7</w:t>
      </w:r>
      <w:r w:rsidRPr="004A5348">
        <w:rPr>
          <w:rFonts w:ascii="Times New Roman" w:eastAsia="Times New Roman" w:hAnsi="Times New Roman" w:cs="Times New Roman"/>
          <w:b/>
          <w:bCs/>
          <w:color w:val="000000"/>
          <w:sz w:val="24"/>
          <w:szCs w:val="24"/>
        </w:rPr>
        <w:t xml:space="preserve"> METAIS SIŪLYTI KEISTI AR PRIIMTI NAUJI TEISĖS AKTAI, IŠSKIRIANT PRIEMONES, KURIOMIS ŠALINAMOS TEISINIO REGLAMENTAVIMO SPRAGOS, EFEKTYVIAU ORGANIZUOJAMA ŪKIO SUBJEKTŲ VEIKLOS PRIEŽIŪRA, MAŽINAMA PRIEŽIŪROS NAŠTA ŪKIO SUBJEKTAMS</w:t>
      </w:r>
    </w:p>
    <w:p w:rsidR="00A34959" w:rsidRDefault="00A34959" w:rsidP="009221EF">
      <w:pPr>
        <w:tabs>
          <w:tab w:val="left" w:pos="851"/>
        </w:tabs>
        <w:spacing w:after="0" w:line="240" w:lineRule="auto"/>
        <w:ind w:firstLine="709"/>
        <w:jc w:val="both"/>
        <w:rPr>
          <w:rFonts w:ascii="Times New Roman" w:hAnsi="Times New Roman" w:cs="Times New Roman"/>
          <w:sz w:val="24"/>
          <w:szCs w:val="24"/>
        </w:rPr>
      </w:pPr>
    </w:p>
    <w:p w:rsidR="001C7771" w:rsidRPr="001C7771" w:rsidRDefault="001C7771" w:rsidP="009221EF">
      <w:pPr>
        <w:tabs>
          <w:tab w:val="left" w:pos="851"/>
        </w:tabs>
        <w:spacing w:after="0" w:line="240" w:lineRule="auto"/>
        <w:ind w:firstLine="709"/>
        <w:jc w:val="both"/>
        <w:rPr>
          <w:rFonts w:ascii="Times New Roman" w:hAnsi="Times New Roman" w:cs="Times New Roman"/>
          <w:sz w:val="24"/>
          <w:szCs w:val="24"/>
        </w:rPr>
      </w:pPr>
      <w:r w:rsidRPr="001C7771">
        <w:rPr>
          <w:rFonts w:ascii="Times New Roman" w:hAnsi="Times New Roman" w:cs="Times New Roman"/>
          <w:sz w:val="24"/>
          <w:szCs w:val="24"/>
        </w:rPr>
        <w:t xml:space="preserve">2017 metais, </w:t>
      </w:r>
      <w:r>
        <w:rPr>
          <w:rFonts w:ascii="Times New Roman" w:hAnsi="Times New Roman" w:cs="Times New Roman"/>
          <w:sz w:val="24"/>
          <w:szCs w:val="24"/>
        </w:rPr>
        <w:t xml:space="preserve">LR </w:t>
      </w:r>
      <w:r w:rsidRPr="001C7771">
        <w:rPr>
          <w:rFonts w:ascii="Times New Roman" w:hAnsi="Times New Roman" w:cs="Times New Roman"/>
          <w:sz w:val="24"/>
          <w:szCs w:val="24"/>
        </w:rPr>
        <w:t>Seimo 2017</w:t>
      </w:r>
      <w:r>
        <w:rPr>
          <w:rFonts w:ascii="Times New Roman" w:hAnsi="Times New Roman" w:cs="Times New Roman"/>
          <w:sz w:val="24"/>
          <w:szCs w:val="24"/>
        </w:rPr>
        <w:t xml:space="preserve"> m. gruodžio </w:t>
      </w:r>
      <w:r w:rsidRPr="001C7771">
        <w:rPr>
          <w:rFonts w:ascii="Times New Roman" w:hAnsi="Times New Roman" w:cs="Times New Roman"/>
          <w:sz w:val="24"/>
          <w:szCs w:val="24"/>
        </w:rPr>
        <w:t>5</w:t>
      </w:r>
      <w:r>
        <w:rPr>
          <w:rFonts w:ascii="Times New Roman" w:hAnsi="Times New Roman" w:cs="Times New Roman"/>
          <w:sz w:val="24"/>
          <w:szCs w:val="24"/>
        </w:rPr>
        <w:t xml:space="preserve"> d.</w:t>
      </w:r>
      <w:r w:rsidRPr="001C7771">
        <w:rPr>
          <w:rFonts w:ascii="Times New Roman" w:hAnsi="Times New Roman" w:cs="Times New Roman"/>
          <w:sz w:val="24"/>
          <w:szCs w:val="24"/>
        </w:rPr>
        <w:t xml:space="preserve"> priimtu įstatymu Nr. </w:t>
      </w:r>
      <w:r w:rsidRPr="00593D7A">
        <w:rPr>
          <w:rFonts w:ascii="Times New Roman" w:hAnsi="Times New Roman" w:cs="Times New Roman"/>
          <w:sz w:val="24"/>
          <w:szCs w:val="24"/>
        </w:rPr>
        <w:t>XIII-823</w:t>
      </w:r>
      <w:r w:rsidRPr="001C7771">
        <w:rPr>
          <w:rFonts w:ascii="Times New Roman" w:hAnsi="Times New Roman" w:cs="Times New Roman"/>
          <w:sz w:val="24"/>
          <w:szCs w:val="24"/>
          <w:lang w:val="en-US"/>
        </w:rPr>
        <w:t xml:space="preserve"> </w:t>
      </w:r>
      <w:r w:rsidRPr="001C7771">
        <w:rPr>
          <w:rFonts w:ascii="Times New Roman" w:hAnsi="Times New Roman" w:cs="Times New Roman"/>
          <w:sz w:val="24"/>
          <w:szCs w:val="24"/>
        </w:rPr>
        <w:t>(paskelbta Teisės aktų registre 2017</w:t>
      </w:r>
      <w:r w:rsidR="009221EF">
        <w:rPr>
          <w:rFonts w:ascii="Times New Roman" w:hAnsi="Times New Roman" w:cs="Times New Roman"/>
          <w:sz w:val="24"/>
          <w:szCs w:val="24"/>
        </w:rPr>
        <w:t xml:space="preserve"> m. gruodžio </w:t>
      </w:r>
      <w:r w:rsidRPr="001C7771">
        <w:rPr>
          <w:rFonts w:ascii="Times New Roman" w:hAnsi="Times New Roman" w:cs="Times New Roman"/>
          <w:sz w:val="24"/>
          <w:szCs w:val="24"/>
        </w:rPr>
        <w:t>13</w:t>
      </w:r>
      <w:r w:rsidR="009221EF">
        <w:rPr>
          <w:rFonts w:ascii="Times New Roman" w:hAnsi="Times New Roman" w:cs="Times New Roman"/>
          <w:sz w:val="24"/>
          <w:szCs w:val="24"/>
        </w:rPr>
        <w:t xml:space="preserve"> d.</w:t>
      </w:r>
      <w:r w:rsidRPr="001C7771">
        <w:rPr>
          <w:rFonts w:ascii="Times New Roman" w:hAnsi="Times New Roman" w:cs="Times New Roman"/>
          <w:sz w:val="24"/>
          <w:szCs w:val="24"/>
        </w:rPr>
        <w:t xml:space="preserve">, i. k. 2017-2004), buvo nustatytos vienerių valstybinio socialinio draudimo įmokų mokėjimo „atostogos“ savarankiškai dirbantiems asmenims, pradedantiems verslą. </w:t>
      </w:r>
      <w:r w:rsidR="009221EF">
        <w:rPr>
          <w:rFonts w:ascii="Times New Roman" w:hAnsi="Times New Roman" w:cs="Times New Roman"/>
          <w:sz w:val="24"/>
          <w:szCs w:val="24"/>
        </w:rPr>
        <w:t xml:space="preserve">LR </w:t>
      </w:r>
      <w:r w:rsidRPr="001C7771">
        <w:rPr>
          <w:rFonts w:ascii="Times New Roman" w:hAnsi="Times New Roman" w:cs="Times New Roman"/>
          <w:sz w:val="24"/>
          <w:szCs w:val="24"/>
        </w:rPr>
        <w:t xml:space="preserve">Valstybinio socialinio draudimo įstatymo 11 straipsnio 3 dalyje nustatyta, kad individualių įmonių savininkai, mažųjų bendrijų nariai, ūkinių bendrijų tikrieji nariai, ūkininkai bei jų partneriai ir asmenys, vykdantys individualią veiklą, kaip ji apibrėžta </w:t>
      </w:r>
      <w:r w:rsidR="009221EF">
        <w:rPr>
          <w:rFonts w:ascii="Times New Roman" w:hAnsi="Times New Roman" w:cs="Times New Roman"/>
          <w:sz w:val="24"/>
          <w:szCs w:val="24"/>
        </w:rPr>
        <w:t xml:space="preserve">LR </w:t>
      </w:r>
      <w:r w:rsidRPr="001C7771">
        <w:rPr>
          <w:rFonts w:ascii="Times New Roman" w:hAnsi="Times New Roman" w:cs="Times New Roman"/>
          <w:sz w:val="24"/>
          <w:szCs w:val="24"/>
        </w:rPr>
        <w:t xml:space="preserve">Gyventojų pajamų mokesčio įstatyme, </w:t>
      </w:r>
      <w:r w:rsidRPr="001C7771">
        <w:rPr>
          <w:rFonts w:ascii="Times New Roman" w:hAnsi="Times New Roman" w:cs="Times New Roman"/>
          <w:b/>
          <w:bCs/>
          <w:sz w:val="24"/>
          <w:szCs w:val="24"/>
          <w:u w:val="single"/>
        </w:rPr>
        <w:t>vienus metus nuo pirmosios veiklos pradžios socialinio draudimo įmokų gali nemokėti</w:t>
      </w:r>
      <w:r w:rsidRPr="001C7771">
        <w:rPr>
          <w:rFonts w:ascii="Times New Roman" w:hAnsi="Times New Roman" w:cs="Times New Roman"/>
          <w:sz w:val="24"/>
          <w:szCs w:val="24"/>
          <w:u w:val="single"/>
        </w:rPr>
        <w:t>.</w:t>
      </w:r>
      <w:r w:rsidRPr="001C7771">
        <w:rPr>
          <w:rFonts w:ascii="Times New Roman" w:hAnsi="Times New Roman" w:cs="Times New Roman"/>
          <w:sz w:val="24"/>
          <w:szCs w:val="24"/>
        </w:rPr>
        <w:t xml:space="preserve"> Pirmosios veiklos pradžia laikoma diena, kurią po 2018 m. sausio 1 d. asmuo pirmą kartą tampa savarankiškai dirbančiu asmeniu. Ši įstatymo nuostata pradėta taikyti nuo 2018 m. sausio 1 d.</w:t>
      </w:r>
    </w:p>
    <w:p w:rsidR="009221EF" w:rsidRDefault="001C7771" w:rsidP="009221EF">
      <w:pPr>
        <w:spacing w:after="0" w:line="240" w:lineRule="auto"/>
        <w:ind w:firstLine="709"/>
        <w:jc w:val="both"/>
        <w:rPr>
          <w:rFonts w:ascii="Times New Roman" w:hAnsi="Times New Roman" w:cs="Times New Roman"/>
          <w:sz w:val="24"/>
          <w:szCs w:val="24"/>
        </w:rPr>
      </w:pPr>
      <w:r w:rsidRPr="009221EF">
        <w:rPr>
          <w:rFonts w:ascii="Times New Roman" w:hAnsi="Times New Roman" w:cs="Times New Roman"/>
          <w:sz w:val="24"/>
          <w:szCs w:val="24"/>
        </w:rPr>
        <w:t xml:space="preserve">2017 metais, </w:t>
      </w:r>
      <w:r w:rsidR="009221EF">
        <w:rPr>
          <w:rFonts w:ascii="Times New Roman" w:hAnsi="Times New Roman" w:cs="Times New Roman"/>
          <w:sz w:val="24"/>
          <w:szCs w:val="24"/>
        </w:rPr>
        <w:t xml:space="preserve">LR </w:t>
      </w:r>
      <w:r w:rsidRPr="009221EF">
        <w:rPr>
          <w:rFonts w:ascii="Times New Roman" w:hAnsi="Times New Roman" w:cs="Times New Roman"/>
          <w:sz w:val="24"/>
          <w:szCs w:val="24"/>
        </w:rPr>
        <w:t>Seimo 2017</w:t>
      </w:r>
      <w:r w:rsidR="009221EF">
        <w:rPr>
          <w:rFonts w:ascii="Times New Roman" w:hAnsi="Times New Roman" w:cs="Times New Roman"/>
          <w:sz w:val="24"/>
          <w:szCs w:val="24"/>
        </w:rPr>
        <w:t xml:space="preserve"> m. gruodžio </w:t>
      </w:r>
      <w:r w:rsidRPr="009221EF">
        <w:rPr>
          <w:rFonts w:ascii="Times New Roman" w:hAnsi="Times New Roman" w:cs="Times New Roman"/>
          <w:sz w:val="24"/>
          <w:szCs w:val="24"/>
        </w:rPr>
        <w:t>5</w:t>
      </w:r>
      <w:r w:rsidR="009221EF">
        <w:rPr>
          <w:rFonts w:ascii="Times New Roman" w:hAnsi="Times New Roman" w:cs="Times New Roman"/>
          <w:sz w:val="24"/>
          <w:szCs w:val="24"/>
        </w:rPr>
        <w:t xml:space="preserve"> d.</w:t>
      </w:r>
      <w:r w:rsidRPr="009221EF">
        <w:rPr>
          <w:rFonts w:ascii="Times New Roman" w:hAnsi="Times New Roman" w:cs="Times New Roman"/>
          <w:sz w:val="24"/>
          <w:szCs w:val="24"/>
        </w:rPr>
        <w:t xml:space="preserve"> priimtu įstatymu Nr. </w:t>
      </w:r>
      <w:r w:rsidRPr="00593D7A">
        <w:rPr>
          <w:rFonts w:ascii="Times New Roman" w:hAnsi="Times New Roman" w:cs="Times New Roman"/>
          <w:sz w:val="24"/>
          <w:szCs w:val="24"/>
        </w:rPr>
        <w:t>XIII-823</w:t>
      </w:r>
      <w:r w:rsidRPr="009221EF">
        <w:rPr>
          <w:rFonts w:ascii="Times New Roman" w:hAnsi="Times New Roman" w:cs="Times New Roman"/>
          <w:sz w:val="24"/>
          <w:szCs w:val="24"/>
          <w:lang w:val="en-US"/>
        </w:rPr>
        <w:t xml:space="preserve"> </w:t>
      </w:r>
      <w:r w:rsidRPr="009221EF">
        <w:rPr>
          <w:rFonts w:ascii="Times New Roman" w:hAnsi="Times New Roman" w:cs="Times New Roman"/>
          <w:sz w:val="24"/>
          <w:szCs w:val="24"/>
        </w:rPr>
        <w:t>(paskelbta Teisės aktų registre 2017</w:t>
      </w:r>
      <w:r w:rsidR="009221EF">
        <w:rPr>
          <w:rFonts w:ascii="Times New Roman" w:hAnsi="Times New Roman" w:cs="Times New Roman"/>
          <w:sz w:val="24"/>
          <w:szCs w:val="24"/>
        </w:rPr>
        <w:t xml:space="preserve"> m. gruodžio </w:t>
      </w:r>
      <w:r w:rsidRPr="009221EF">
        <w:rPr>
          <w:rFonts w:ascii="Times New Roman" w:hAnsi="Times New Roman" w:cs="Times New Roman"/>
          <w:sz w:val="24"/>
          <w:szCs w:val="24"/>
        </w:rPr>
        <w:t>13</w:t>
      </w:r>
      <w:r w:rsidR="009221EF">
        <w:rPr>
          <w:rFonts w:ascii="Times New Roman" w:hAnsi="Times New Roman" w:cs="Times New Roman"/>
          <w:sz w:val="24"/>
          <w:szCs w:val="24"/>
        </w:rPr>
        <w:t xml:space="preserve"> d.</w:t>
      </w:r>
      <w:r w:rsidRPr="009221EF">
        <w:rPr>
          <w:rFonts w:ascii="Times New Roman" w:hAnsi="Times New Roman" w:cs="Times New Roman"/>
          <w:sz w:val="24"/>
          <w:szCs w:val="24"/>
        </w:rPr>
        <w:t xml:space="preserve">, i. k. 2017-2004), buvo nustatyta lengvata dėl delspinigių nemokėjimo savarankiškai dirbantiems asmenims. </w:t>
      </w:r>
      <w:r w:rsidR="009221EF">
        <w:rPr>
          <w:rFonts w:ascii="Times New Roman" w:hAnsi="Times New Roman" w:cs="Times New Roman"/>
          <w:sz w:val="24"/>
          <w:szCs w:val="24"/>
        </w:rPr>
        <w:t xml:space="preserve">LR </w:t>
      </w:r>
      <w:r w:rsidRPr="009221EF">
        <w:rPr>
          <w:rFonts w:ascii="Times New Roman" w:hAnsi="Times New Roman" w:cs="Times New Roman"/>
          <w:sz w:val="24"/>
          <w:szCs w:val="24"/>
        </w:rPr>
        <w:t xml:space="preserve">Valstybinio socialinio draudimo </w:t>
      </w:r>
      <w:r w:rsidRPr="009221EF">
        <w:rPr>
          <w:rFonts w:ascii="Times New Roman" w:hAnsi="Times New Roman" w:cs="Times New Roman"/>
          <w:sz w:val="24"/>
          <w:szCs w:val="24"/>
        </w:rPr>
        <w:lastRenderedPageBreak/>
        <w:t>įstatymo 19 straipsnio 1 dalyje nustatyta už pavėluotai į Valstybinio socialinio draudimo fondą pervestas socialinio draudimo įmokas (</w:t>
      </w:r>
      <w:r w:rsidRPr="009221EF">
        <w:rPr>
          <w:rFonts w:ascii="Times New Roman" w:hAnsi="Times New Roman" w:cs="Times New Roman"/>
          <w:b/>
          <w:bCs/>
          <w:sz w:val="24"/>
          <w:szCs w:val="24"/>
          <w:u w:val="single"/>
        </w:rPr>
        <w:t>išskyrus įmokas už šio įstatymo 5 straipsnio 2 ir 3 dalyse nurodytus asmenis)</w:t>
      </w:r>
      <w:r w:rsidRPr="009221EF">
        <w:rPr>
          <w:rFonts w:ascii="Times New Roman" w:hAnsi="Times New Roman" w:cs="Times New Roman"/>
          <w:sz w:val="24"/>
          <w:szCs w:val="24"/>
        </w:rPr>
        <w:t xml:space="preserve"> skaičiuojami delspinigiai.</w:t>
      </w:r>
    </w:p>
    <w:p w:rsidR="001C7771" w:rsidRPr="001C7771" w:rsidRDefault="001C7771" w:rsidP="009221EF">
      <w:pPr>
        <w:spacing w:after="0" w:line="240" w:lineRule="auto"/>
        <w:ind w:firstLine="709"/>
        <w:jc w:val="both"/>
        <w:rPr>
          <w:rFonts w:ascii="Times New Roman" w:hAnsi="Times New Roman" w:cs="Times New Roman"/>
          <w:sz w:val="24"/>
          <w:szCs w:val="24"/>
        </w:rPr>
      </w:pPr>
      <w:r w:rsidRPr="001C7771">
        <w:rPr>
          <w:rFonts w:ascii="Times New Roman" w:hAnsi="Times New Roman" w:cs="Times New Roman"/>
          <w:sz w:val="24"/>
          <w:szCs w:val="24"/>
        </w:rPr>
        <w:t>(VSD įstatymo 5 straipsnis:</w:t>
      </w:r>
      <w:r w:rsidR="009221EF">
        <w:rPr>
          <w:rFonts w:ascii="Times New Roman" w:hAnsi="Times New Roman" w:cs="Times New Roman"/>
          <w:sz w:val="24"/>
          <w:szCs w:val="24"/>
        </w:rPr>
        <w:t xml:space="preserve"> </w:t>
      </w:r>
      <w:r w:rsidRPr="001C7771">
        <w:rPr>
          <w:rFonts w:ascii="Times New Roman" w:hAnsi="Times New Roman" w:cs="Times New Roman"/>
          <w:sz w:val="24"/>
          <w:szCs w:val="24"/>
        </w:rPr>
        <w:t xml:space="preserve">2. Ūkininkai ir jų partneriai, šeimynos dalyviai ir asmenys, kurie verčiasi individualia veikla, kaip ji apibrėžta Gyventojų pajamų mokesčio įstatyme, išskyrus tuos, kurie nurodyti šio straipsnio 3 dalyje, draudžiami pensijų, ligos ir motinystės socialiniu draudimu. Individualių įmonių savininkai, mažųjų bendrijų nariai ir ūkinių bendrijų tikrieji nariai draudžiami pensijų, ligos, motinystės, nedarbo socialiniu draudimu, gavę šio įstatymo 10 straipsnio 3 dalyje numatytas pajamas. </w:t>
      </w:r>
      <w:bookmarkStart w:id="0" w:name="part_58770a6dc1d24eec91ea24a2d26f8b27"/>
      <w:bookmarkEnd w:id="0"/>
      <w:r w:rsidRPr="001C7771">
        <w:rPr>
          <w:rFonts w:ascii="Times New Roman" w:hAnsi="Times New Roman" w:cs="Times New Roman"/>
          <w:sz w:val="24"/>
          <w:szCs w:val="24"/>
        </w:rPr>
        <w:t>3. Asmenys, kurie verčiasi individualia veikla turėdami verslo liudijimą, draudžiami pensijų socialiniu draudimu.</w:t>
      </w:r>
    </w:p>
    <w:p w:rsidR="001C7771" w:rsidRPr="009221EF" w:rsidRDefault="001C7771" w:rsidP="009221EF">
      <w:pPr>
        <w:spacing w:after="0" w:line="240" w:lineRule="auto"/>
        <w:ind w:firstLine="709"/>
        <w:jc w:val="both"/>
        <w:rPr>
          <w:rFonts w:ascii="Times New Roman" w:hAnsi="Times New Roman" w:cs="Times New Roman"/>
          <w:sz w:val="24"/>
          <w:szCs w:val="24"/>
        </w:rPr>
      </w:pPr>
      <w:r w:rsidRPr="009221EF">
        <w:rPr>
          <w:rFonts w:ascii="Times New Roman" w:hAnsi="Times New Roman" w:cs="Times New Roman"/>
          <w:sz w:val="24"/>
          <w:szCs w:val="24"/>
        </w:rPr>
        <w:t>Ši įstatymo nuostata pradėta taikyti nuo 2018 m. sausio 1 d.</w:t>
      </w:r>
    </w:p>
    <w:p w:rsidR="009221EF" w:rsidRDefault="009221EF" w:rsidP="009221E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Į</w:t>
      </w:r>
      <w:r w:rsidR="001C7771" w:rsidRPr="009221EF">
        <w:rPr>
          <w:rFonts w:ascii="Times New Roman" w:hAnsi="Times New Roman" w:cs="Times New Roman"/>
          <w:sz w:val="24"/>
          <w:szCs w:val="24"/>
        </w:rPr>
        <w:t xml:space="preserve">mokos į Garantinį fondą už ataskaitinius laikotarpius nuo 2017 m. sausio 1 d. </w:t>
      </w:r>
      <w:r w:rsidR="001C7771" w:rsidRPr="009221EF">
        <w:rPr>
          <w:rFonts w:ascii="Times New Roman" w:hAnsi="Times New Roman" w:cs="Times New Roman"/>
          <w:b/>
          <w:sz w:val="24"/>
          <w:szCs w:val="24"/>
          <w:u w:val="single"/>
        </w:rPr>
        <w:t>mokamos kartu su VSD įmokomis (vienu pavedimu)</w:t>
      </w:r>
      <w:r w:rsidR="001C7771" w:rsidRPr="009221EF">
        <w:rPr>
          <w:rFonts w:ascii="Times New Roman" w:hAnsi="Times New Roman" w:cs="Times New Roman"/>
          <w:sz w:val="24"/>
          <w:szCs w:val="24"/>
        </w:rPr>
        <w:t>.</w:t>
      </w:r>
      <w:r w:rsidRPr="009221EF">
        <w:rPr>
          <w:rFonts w:ascii="Times New Roman" w:hAnsi="Times New Roman" w:cs="Times New Roman"/>
          <w:sz w:val="24"/>
          <w:szCs w:val="24"/>
        </w:rPr>
        <w:t xml:space="preserve"> </w:t>
      </w:r>
      <w:r w:rsidR="001C7771" w:rsidRPr="009221EF">
        <w:rPr>
          <w:rFonts w:ascii="Times New Roman" w:hAnsi="Times New Roman" w:cs="Times New Roman"/>
          <w:sz w:val="24"/>
          <w:szCs w:val="24"/>
        </w:rPr>
        <w:t xml:space="preserve">LR </w:t>
      </w:r>
      <w:r>
        <w:rPr>
          <w:rFonts w:ascii="Times New Roman" w:hAnsi="Times New Roman" w:cs="Times New Roman"/>
          <w:sz w:val="24"/>
          <w:szCs w:val="24"/>
        </w:rPr>
        <w:t>G</w:t>
      </w:r>
      <w:r w:rsidR="001C7771" w:rsidRPr="009221EF">
        <w:rPr>
          <w:rFonts w:ascii="Times New Roman" w:hAnsi="Times New Roman" w:cs="Times New Roman"/>
          <w:sz w:val="24"/>
          <w:szCs w:val="24"/>
        </w:rPr>
        <w:t xml:space="preserve">arantijų darbuotojams jų darbdaviui tapus nemokiam ir ilgalaikio darbo išmokų įstatymo 17 str. „1. Įmokos apskaičiuojamos ir mokamos, duomenys apie apskaičiuotas įmokas teikiami </w:t>
      </w:r>
      <w:proofErr w:type="spellStart"/>
      <w:r w:rsidR="001C7771" w:rsidRPr="009221EF">
        <w:rPr>
          <w:rFonts w:ascii="Times New Roman" w:hAnsi="Times New Roman" w:cs="Times New Roman"/>
          <w:i/>
          <w:iCs/>
          <w:sz w:val="24"/>
          <w:szCs w:val="24"/>
        </w:rPr>
        <w:t>mutatis</w:t>
      </w:r>
      <w:proofErr w:type="spellEnd"/>
      <w:r w:rsidR="001C7771" w:rsidRPr="009221EF">
        <w:rPr>
          <w:rFonts w:ascii="Times New Roman" w:hAnsi="Times New Roman" w:cs="Times New Roman"/>
          <w:i/>
          <w:iCs/>
          <w:sz w:val="24"/>
          <w:szCs w:val="24"/>
        </w:rPr>
        <w:t xml:space="preserve"> </w:t>
      </w:r>
      <w:proofErr w:type="spellStart"/>
      <w:r w:rsidR="001C7771" w:rsidRPr="009221EF">
        <w:rPr>
          <w:rFonts w:ascii="Times New Roman" w:hAnsi="Times New Roman" w:cs="Times New Roman"/>
          <w:i/>
          <w:iCs/>
          <w:sz w:val="24"/>
          <w:szCs w:val="24"/>
        </w:rPr>
        <w:t>mutandis</w:t>
      </w:r>
      <w:proofErr w:type="spellEnd"/>
      <w:r w:rsidR="001C7771" w:rsidRPr="009221EF">
        <w:rPr>
          <w:rFonts w:ascii="Times New Roman" w:hAnsi="Times New Roman" w:cs="Times New Roman"/>
          <w:sz w:val="24"/>
          <w:szCs w:val="24"/>
        </w:rPr>
        <w:t xml:space="preserve"> laikantis Valstybinio socialinio draudimo įstatymo nustatytos tvarkos ir terminų.</w:t>
      </w:r>
      <w:bookmarkStart w:id="1" w:name="part_b96329af34714d50a00824599d017864"/>
      <w:bookmarkEnd w:id="1"/>
      <w:r w:rsidR="001C7771" w:rsidRPr="009221EF">
        <w:rPr>
          <w:rFonts w:ascii="Times New Roman" w:hAnsi="Times New Roman" w:cs="Times New Roman"/>
          <w:sz w:val="24"/>
          <w:szCs w:val="24"/>
        </w:rPr>
        <w:t xml:space="preserve"> 2. Įmokas administruoja įmokų administratorius Valstybinio socialinio draudimo įstatymo nustatyta tvarka. Per mėnesį surinktas (išieškotas) įmokas į Garantinį fondą ir į Ilgalaikio darbo išmokų fondą ir su jomis susijusias šio įstatymo 18 straipsnio 1 dalyje nurodytas sumas Valstybinio socialinio draudimo fondo valdyba prie Socialinės apsaugos ir darbo ministerijos pasibaigus mėnesiui per tris darbo dienas finansų ministro nustatyta tvarka perveda į valstybės iždo bendrąją sąskaitą.“ </w:t>
      </w:r>
    </w:p>
    <w:p w:rsidR="001C7771" w:rsidRDefault="001C7771" w:rsidP="009221EF">
      <w:pPr>
        <w:spacing w:after="0" w:line="240" w:lineRule="auto"/>
        <w:ind w:firstLine="709"/>
        <w:jc w:val="both"/>
        <w:rPr>
          <w:rFonts w:ascii="Times New Roman" w:hAnsi="Times New Roman" w:cs="Times New Roman"/>
          <w:sz w:val="24"/>
          <w:szCs w:val="24"/>
        </w:rPr>
      </w:pPr>
      <w:r w:rsidRPr="001C7771">
        <w:rPr>
          <w:rFonts w:ascii="Times New Roman" w:hAnsi="Times New Roman" w:cs="Times New Roman"/>
          <w:sz w:val="24"/>
          <w:szCs w:val="24"/>
        </w:rPr>
        <w:t>Pažymėtina, kad nuo 2017 m. sausio 1 d. administruojant įmokas į Garantinį fondą nereikia teikti atskiro pranešimo, nes šios įmokos yra deklaruojamos tuose pačiuose socialinio draudimo pranešimuose kaip ir valstybinio socialinio draudimo įmokos, atskirai jų neišskiriant (yra tik didesnis įmokų tarifas). Lietuvos Respublikos garantijų darbuotojams jų darbdaviui tapus nemokiam ir ilgalaikio darbo išmokų įstatymo 17 str. 2 d. nurodytų įmokų į Ilgalaikio darbo išmokų fondą mokėjimas įsigalioj</w:t>
      </w:r>
      <w:r w:rsidR="00A34959">
        <w:rPr>
          <w:rFonts w:ascii="Times New Roman" w:hAnsi="Times New Roman" w:cs="Times New Roman"/>
          <w:sz w:val="24"/>
          <w:szCs w:val="24"/>
        </w:rPr>
        <w:t>o</w:t>
      </w:r>
      <w:r w:rsidRPr="001C7771">
        <w:rPr>
          <w:rFonts w:ascii="Times New Roman" w:hAnsi="Times New Roman" w:cs="Times New Roman"/>
          <w:sz w:val="24"/>
          <w:szCs w:val="24"/>
        </w:rPr>
        <w:t xml:space="preserve"> nuo 2017 m. liepos 1 d. ir </w:t>
      </w:r>
      <w:r w:rsidR="00A34959">
        <w:rPr>
          <w:rFonts w:ascii="Times New Roman" w:hAnsi="Times New Roman" w:cs="Times New Roman"/>
          <w:sz w:val="24"/>
          <w:szCs w:val="24"/>
        </w:rPr>
        <w:t xml:space="preserve">įmokos </w:t>
      </w:r>
      <w:r w:rsidR="00A34959" w:rsidRPr="001C7771">
        <w:rPr>
          <w:rFonts w:ascii="Times New Roman" w:hAnsi="Times New Roman" w:cs="Times New Roman"/>
          <w:sz w:val="24"/>
          <w:szCs w:val="24"/>
        </w:rPr>
        <w:t>į Ilgalaikio darbo išmokų fondą</w:t>
      </w:r>
      <w:bookmarkStart w:id="2" w:name="_GoBack"/>
      <w:bookmarkEnd w:id="2"/>
      <w:r w:rsidR="00A34959">
        <w:rPr>
          <w:rFonts w:ascii="Times New Roman" w:hAnsi="Times New Roman" w:cs="Times New Roman"/>
          <w:sz w:val="24"/>
          <w:szCs w:val="24"/>
        </w:rPr>
        <w:t xml:space="preserve"> </w:t>
      </w:r>
      <w:r w:rsidRPr="001C7771">
        <w:rPr>
          <w:rFonts w:ascii="Times New Roman" w:hAnsi="Times New Roman" w:cs="Times New Roman"/>
          <w:sz w:val="24"/>
          <w:szCs w:val="24"/>
        </w:rPr>
        <w:t xml:space="preserve">deklaruojamos ir mokamos kartu su valstybinio socialinio draudimo įmokomis (vienu pavedimu). </w:t>
      </w:r>
    </w:p>
    <w:p w:rsidR="002F63D5" w:rsidRDefault="002F63D5" w:rsidP="002F63D5">
      <w:pPr>
        <w:spacing w:after="0" w:line="240" w:lineRule="auto"/>
        <w:ind w:firstLine="709"/>
        <w:jc w:val="both"/>
        <w:rPr>
          <w:rFonts w:ascii="Times New Roman" w:hAnsi="Times New Roman" w:cs="Times New Roman"/>
          <w:sz w:val="24"/>
          <w:szCs w:val="24"/>
        </w:rPr>
      </w:pPr>
    </w:p>
    <w:p w:rsidR="002F63D5" w:rsidRPr="004A5348" w:rsidRDefault="002F63D5" w:rsidP="002F63D5">
      <w:pPr>
        <w:pStyle w:val="Sraopastraipa"/>
        <w:numPr>
          <w:ilvl w:val="0"/>
          <w:numId w:val="3"/>
        </w:numPr>
        <w:spacing w:after="0" w:line="240" w:lineRule="auto"/>
        <w:jc w:val="both"/>
        <w:rPr>
          <w:rFonts w:ascii="Times New Roman" w:hAnsi="Times New Roman" w:cs="Times New Roman"/>
          <w:b/>
          <w:bCs/>
          <w:sz w:val="24"/>
          <w:szCs w:val="24"/>
        </w:rPr>
      </w:pPr>
      <w:r w:rsidRPr="004A5348">
        <w:rPr>
          <w:rFonts w:ascii="Times New Roman" w:hAnsi="Times New Roman" w:cs="Times New Roman"/>
          <w:b/>
          <w:bCs/>
          <w:sz w:val="24"/>
          <w:szCs w:val="24"/>
        </w:rPr>
        <w:t>DEKLARACIJOS DĖL PIRMŲJŲ VERSLO METŲ ĮGYVENDINIMAS</w:t>
      </w:r>
    </w:p>
    <w:p w:rsidR="002F63D5" w:rsidRDefault="002F63D5" w:rsidP="002F63D5">
      <w:pPr>
        <w:spacing w:after="0" w:line="240" w:lineRule="auto"/>
        <w:ind w:firstLine="709"/>
        <w:jc w:val="both"/>
        <w:rPr>
          <w:rFonts w:ascii="Times New Roman" w:hAnsi="Times New Roman" w:cs="Times New Roman"/>
          <w:sz w:val="24"/>
          <w:szCs w:val="24"/>
        </w:rPr>
      </w:pPr>
    </w:p>
    <w:p w:rsidR="002F63D5" w:rsidRPr="00EC1128" w:rsidRDefault="002F63D5" w:rsidP="002F63D5">
      <w:pPr>
        <w:spacing w:after="0" w:line="240" w:lineRule="auto"/>
        <w:ind w:firstLine="709"/>
        <w:jc w:val="both"/>
        <w:rPr>
          <w:rFonts w:ascii="Times New Roman" w:hAnsi="Times New Roman" w:cs="Times New Roman"/>
          <w:sz w:val="24"/>
          <w:szCs w:val="24"/>
        </w:rPr>
      </w:pPr>
      <w:r w:rsidRPr="00EC1128">
        <w:rPr>
          <w:rFonts w:ascii="Times New Roman" w:hAnsi="Times New Roman" w:cs="Times New Roman"/>
          <w:sz w:val="24"/>
          <w:szCs w:val="24"/>
        </w:rPr>
        <w:t>Fondo valdyba 2011</w:t>
      </w:r>
      <w:r>
        <w:rPr>
          <w:rFonts w:ascii="Times New Roman" w:hAnsi="Times New Roman" w:cs="Times New Roman"/>
          <w:sz w:val="24"/>
          <w:szCs w:val="24"/>
        </w:rPr>
        <w:t xml:space="preserve"> m. rugsėjo </w:t>
      </w:r>
      <w:r w:rsidRPr="00EC1128">
        <w:rPr>
          <w:rFonts w:ascii="Times New Roman" w:hAnsi="Times New Roman" w:cs="Times New Roman"/>
          <w:sz w:val="24"/>
          <w:szCs w:val="24"/>
        </w:rPr>
        <w:t>21</w:t>
      </w:r>
      <w:r>
        <w:rPr>
          <w:rFonts w:ascii="Times New Roman" w:hAnsi="Times New Roman" w:cs="Times New Roman"/>
          <w:sz w:val="24"/>
          <w:szCs w:val="24"/>
        </w:rPr>
        <w:t xml:space="preserve"> d.</w:t>
      </w:r>
      <w:r w:rsidRPr="00EC1128">
        <w:rPr>
          <w:rFonts w:ascii="Times New Roman" w:hAnsi="Times New Roman" w:cs="Times New Roman"/>
          <w:sz w:val="24"/>
          <w:szCs w:val="24"/>
        </w:rPr>
        <w:t xml:space="preserve"> raštu Nr. (9.7) I-5728 „Dėl prisijungimo prie Deklaracijos dėl pirmųjų verslo metų“ yra pris</w:t>
      </w:r>
      <w:r>
        <w:rPr>
          <w:rFonts w:ascii="Times New Roman" w:hAnsi="Times New Roman" w:cs="Times New Roman"/>
          <w:sz w:val="24"/>
          <w:szCs w:val="24"/>
        </w:rPr>
        <w:t>i</w:t>
      </w:r>
      <w:r w:rsidRPr="00EC1128">
        <w:rPr>
          <w:rFonts w:ascii="Times New Roman" w:hAnsi="Times New Roman" w:cs="Times New Roman"/>
          <w:sz w:val="24"/>
          <w:szCs w:val="24"/>
        </w:rPr>
        <w:t>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nesumokėti valstybinio socialinio draudimo įmokos, baudos, delspinigiai ir palūkanos. Fondo valdyba 2012</w:t>
      </w:r>
      <w:r>
        <w:rPr>
          <w:rFonts w:ascii="Times New Roman" w:hAnsi="Times New Roman" w:cs="Times New Roman"/>
          <w:sz w:val="24"/>
          <w:szCs w:val="24"/>
        </w:rPr>
        <w:t xml:space="preserve"> m. birželio 7 d.</w:t>
      </w:r>
      <w:r w:rsidRPr="00EC1128">
        <w:rPr>
          <w:rFonts w:ascii="Times New Roman" w:hAnsi="Times New Roman" w:cs="Times New Roman"/>
          <w:sz w:val="24"/>
          <w:szCs w:val="24"/>
        </w:rPr>
        <w:t xml:space="preserve"> raštu Nr. (9.24) I-3565 „Dėl Deklaracijos dėl pirmųjų verslo metų“ įpareigojo teritorinius skyrius pirmuosius metus veiklą vykdantiems draudėjams taikyti Deklaracijos nuostatas.</w:t>
      </w:r>
    </w:p>
    <w:p w:rsidR="00424F8F" w:rsidRDefault="00424F8F" w:rsidP="00424F8F">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_______________________________</w:t>
      </w:r>
    </w:p>
    <w:sectPr w:rsidR="00424F8F" w:rsidSect="009221EF">
      <w:headerReference w:type="default" r:id="rId11"/>
      <w:pgSz w:w="11906" w:h="16838" w:code="9"/>
      <w:pgMar w:top="1701" w:right="567" w:bottom="1134" w:left="1701" w:header="720" w:footer="720"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EB2" w:rsidRDefault="00E82EB2" w:rsidP="009221EF">
      <w:pPr>
        <w:spacing w:after="0" w:line="240" w:lineRule="auto"/>
      </w:pPr>
      <w:r>
        <w:separator/>
      </w:r>
    </w:p>
  </w:endnote>
  <w:endnote w:type="continuationSeparator" w:id="0">
    <w:p w:rsidR="00E82EB2" w:rsidRDefault="00E82EB2" w:rsidP="0092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EB2" w:rsidRDefault="00E82EB2" w:rsidP="009221EF">
      <w:pPr>
        <w:spacing w:after="0" w:line="240" w:lineRule="auto"/>
      </w:pPr>
      <w:r>
        <w:separator/>
      </w:r>
    </w:p>
  </w:footnote>
  <w:footnote w:type="continuationSeparator" w:id="0">
    <w:p w:rsidR="00E82EB2" w:rsidRDefault="00E82EB2" w:rsidP="009221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726060"/>
      <w:docPartObj>
        <w:docPartGallery w:val="Page Numbers (Top of Page)"/>
        <w:docPartUnique/>
      </w:docPartObj>
    </w:sdtPr>
    <w:sdtEndPr/>
    <w:sdtContent>
      <w:p w:rsidR="009221EF" w:rsidRDefault="009221EF">
        <w:pPr>
          <w:pStyle w:val="Antrats"/>
          <w:jc w:val="center"/>
        </w:pPr>
        <w:r>
          <w:fldChar w:fldCharType="begin"/>
        </w:r>
        <w:r>
          <w:instrText>PAGE   \* MERGEFORMAT</w:instrText>
        </w:r>
        <w:r>
          <w:fldChar w:fldCharType="separate"/>
        </w:r>
        <w:r w:rsidR="00A34959">
          <w:rPr>
            <w:noProof/>
          </w:rPr>
          <w:t>5</w:t>
        </w:r>
        <w:r>
          <w:fldChar w:fldCharType="end"/>
        </w:r>
      </w:p>
    </w:sdtContent>
  </w:sdt>
  <w:p w:rsidR="009221EF" w:rsidRDefault="009221E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nsid w:val="16445213"/>
    <w:multiLevelType w:val="hybridMultilevel"/>
    <w:tmpl w:val="26F29CF4"/>
    <w:lvl w:ilvl="0" w:tplc="A44A39A0">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3">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4">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3D5"/>
    <w:rsid w:val="00006BF9"/>
    <w:rsid w:val="001C7771"/>
    <w:rsid w:val="00245669"/>
    <w:rsid w:val="00250EBE"/>
    <w:rsid w:val="002E379B"/>
    <w:rsid w:val="002F63D5"/>
    <w:rsid w:val="003B084E"/>
    <w:rsid w:val="00424F8F"/>
    <w:rsid w:val="00521F11"/>
    <w:rsid w:val="005756F7"/>
    <w:rsid w:val="00591866"/>
    <w:rsid w:val="00593D7A"/>
    <w:rsid w:val="0077669D"/>
    <w:rsid w:val="00807DD7"/>
    <w:rsid w:val="00825B5F"/>
    <w:rsid w:val="008B6197"/>
    <w:rsid w:val="009221EF"/>
    <w:rsid w:val="00961094"/>
    <w:rsid w:val="009B0CB3"/>
    <w:rsid w:val="00A34959"/>
    <w:rsid w:val="00B70590"/>
    <w:rsid w:val="00C61D11"/>
    <w:rsid w:val="00C8310C"/>
    <w:rsid w:val="00DA0E98"/>
    <w:rsid w:val="00E06EBB"/>
    <w:rsid w:val="00E767EA"/>
    <w:rsid w:val="00E82EB2"/>
    <w:rsid w:val="00E94BAF"/>
    <w:rsid w:val="00E96AC5"/>
    <w:rsid w:val="00EA33BF"/>
    <w:rsid w:val="00F343B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96AC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semiHidden/>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96AC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semiHidden/>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509">
      <w:bodyDiv w:val="1"/>
      <w:marLeft w:val="0"/>
      <w:marRight w:val="0"/>
      <w:marTop w:val="0"/>
      <w:marBottom w:val="0"/>
      <w:divBdr>
        <w:top w:val="none" w:sz="0" w:space="0" w:color="auto"/>
        <w:left w:val="none" w:sz="0" w:space="0" w:color="auto"/>
        <w:bottom w:val="none" w:sz="0" w:space="0" w:color="auto"/>
        <w:right w:val="none" w:sz="0" w:space="0" w:color="auto"/>
      </w:divBdr>
    </w:div>
    <w:div w:id="94374698">
      <w:bodyDiv w:val="1"/>
      <w:marLeft w:val="0"/>
      <w:marRight w:val="0"/>
      <w:marTop w:val="0"/>
      <w:marBottom w:val="0"/>
      <w:divBdr>
        <w:top w:val="none" w:sz="0" w:space="0" w:color="auto"/>
        <w:left w:val="none" w:sz="0" w:space="0" w:color="auto"/>
        <w:bottom w:val="none" w:sz="0" w:space="0" w:color="auto"/>
        <w:right w:val="none" w:sz="0" w:space="0" w:color="auto"/>
      </w:divBdr>
    </w:div>
    <w:div w:id="174468678">
      <w:bodyDiv w:val="1"/>
      <w:marLeft w:val="0"/>
      <w:marRight w:val="0"/>
      <w:marTop w:val="0"/>
      <w:marBottom w:val="0"/>
      <w:divBdr>
        <w:top w:val="none" w:sz="0" w:space="0" w:color="auto"/>
        <w:left w:val="none" w:sz="0" w:space="0" w:color="auto"/>
        <w:bottom w:val="none" w:sz="0" w:space="0" w:color="auto"/>
        <w:right w:val="none" w:sz="0" w:space="0" w:color="auto"/>
      </w:divBdr>
    </w:div>
    <w:div w:id="477771271">
      <w:bodyDiv w:val="1"/>
      <w:marLeft w:val="0"/>
      <w:marRight w:val="0"/>
      <w:marTop w:val="0"/>
      <w:marBottom w:val="0"/>
      <w:divBdr>
        <w:top w:val="none" w:sz="0" w:space="0" w:color="auto"/>
        <w:left w:val="none" w:sz="0" w:space="0" w:color="auto"/>
        <w:bottom w:val="none" w:sz="0" w:space="0" w:color="auto"/>
        <w:right w:val="none" w:sz="0" w:space="0" w:color="auto"/>
      </w:divBdr>
    </w:div>
    <w:div w:id="545872695">
      <w:bodyDiv w:val="1"/>
      <w:marLeft w:val="0"/>
      <w:marRight w:val="0"/>
      <w:marTop w:val="0"/>
      <w:marBottom w:val="0"/>
      <w:divBdr>
        <w:top w:val="none" w:sz="0" w:space="0" w:color="auto"/>
        <w:left w:val="none" w:sz="0" w:space="0" w:color="auto"/>
        <w:bottom w:val="none" w:sz="0" w:space="0" w:color="auto"/>
        <w:right w:val="none" w:sz="0" w:space="0" w:color="auto"/>
      </w:divBdr>
    </w:div>
    <w:div w:id="607084888">
      <w:bodyDiv w:val="1"/>
      <w:marLeft w:val="0"/>
      <w:marRight w:val="0"/>
      <w:marTop w:val="0"/>
      <w:marBottom w:val="0"/>
      <w:divBdr>
        <w:top w:val="none" w:sz="0" w:space="0" w:color="auto"/>
        <w:left w:val="none" w:sz="0" w:space="0" w:color="auto"/>
        <w:bottom w:val="none" w:sz="0" w:space="0" w:color="auto"/>
        <w:right w:val="none" w:sz="0" w:space="0" w:color="auto"/>
      </w:divBdr>
    </w:div>
    <w:div w:id="616066725">
      <w:bodyDiv w:val="1"/>
      <w:marLeft w:val="0"/>
      <w:marRight w:val="0"/>
      <w:marTop w:val="0"/>
      <w:marBottom w:val="0"/>
      <w:divBdr>
        <w:top w:val="none" w:sz="0" w:space="0" w:color="auto"/>
        <w:left w:val="none" w:sz="0" w:space="0" w:color="auto"/>
        <w:bottom w:val="none" w:sz="0" w:space="0" w:color="auto"/>
        <w:right w:val="none" w:sz="0" w:space="0" w:color="auto"/>
      </w:divBdr>
    </w:div>
    <w:div w:id="629675337">
      <w:bodyDiv w:val="1"/>
      <w:marLeft w:val="0"/>
      <w:marRight w:val="0"/>
      <w:marTop w:val="0"/>
      <w:marBottom w:val="0"/>
      <w:divBdr>
        <w:top w:val="none" w:sz="0" w:space="0" w:color="auto"/>
        <w:left w:val="none" w:sz="0" w:space="0" w:color="auto"/>
        <w:bottom w:val="none" w:sz="0" w:space="0" w:color="auto"/>
        <w:right w:val="none" w:sz="0" w:space="0" w:color="auto"/>
      </w:divBdr>
    </w:div>
    <w:div w:id="1010303603">
      <w:bodyDiv w:val="1"/>
      <w:marLeft w:val="0"/>
      <w:marRight w:val="0"/>
      <w:marTop w:val="0"/>
      <w:marBottom w:val="0"/>
      <w:divBdr>
        <w:top w:val="none" w:sz="0" w:space="0" w:color="auto"/>
        <w:left w:val="none" w:sz="0" w:space="0" w:color="auto"/>
        <w:bottom w:val="none" w:sz="0" w:space="0" w:color="auto"/>
        <w:right w:val="none" w:sz="0" w:space="0" w:color="auto"/>
      </w:divBdr>
    </w:div>
    <w:div w:id="1364747716">
      <w:bodyDiv w:val="1"/>
      <w:marLeft w:val="0"/>
      <w:marRight w:val="0"/>
      <w:marTop w:val="0"/>
      <w:marBottom w:val="0"/>
      <w:divBdr>
        <w:top w:val="none" w:sz="0" w:space="0" w:color="auto"/>
        <w:left w:val="none" w:sz="0" w:space="0" w:color="auto"/>
        <w:bottom w:val="none" w:sz="0" w:space="0" w:color="auto"/>
        <w:right w:val="none" w:sz="0" w:space="0" w:color="auto"/>
      </w:divBdr>
    </w:div>
    <w:div w:id="1563100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dra.lt/lt/ukio_sub_ataskaita2012"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cid:image001.gif@01CF63C6.C7966370" TargetMode="Externa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615</TotalTime>
  <Pages>5</Pages>
  <Words>9371</Words>
  <Characters>5342</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
    </vt:vector>
  </TitlesOfParts>
  <Company>VSDFV</Company>
  <LinksUpToDate>false</LinksUpToDate>
  <CharactersWithSpaces>14684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Stankevičienė</dc:creator>
  <cp:lastModifiedBy>Diana Stankevičienė</cp:lastModifiedBy>
  <cp:revision>21</cp:revision>
  <dcterms:created xsi:type="dcterms:W3CDTF">2018-02-20T06:48:00Z</dcterms:created>
  <dcterms:modified xsi:type="dcterms:W3CDTF">2018-02-28T10:37:00Z</dcterms:modified>
</cp:coreProperties>
</file>