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F4ADF" w:rsidRPr="005F4ADF" w:rsidRDefault="005F4ADF" w:rsidP="005F4ADF">
      <w:pPr>
        <w:spacing w:after="0" w:line="240" w:lineRule="auto"/>
        <w:jc w:val="center"/>
        <w:rPr>
          <w:rFonts w:ascii="Times New Roman" w:hAnsi="Times New Roman" w:cs="Times New Roman"/>
          <w:b/>
          <w:sz w:val="24"/>
          <w:szCs w:val="24"/>
        </w:rPr>
      </w:pPr>
      <w:r w:rsidRPr="005F4ADF">
        <w:rPr>
          <w:rFonts w:ascii="Times New Roman" w:hAnsi="Times New Roman" w:cs="Times New Roman"/>
          <w:b/>
          <w:sz w:val="24"/>
          <w:szCs w:val="24"/>
        </w:rPr>
        <w:t>VALSTYBINIO SOCIALINIO DRAUDIMO FONDO VALDYBA PRIE SOCIALINĖS APSAUGOS IR DARBO MINISTERIJOS</w:t>
      </w:r>
    </w:p>
    <w:p w:rsidR="00B53B8E" w:rsidRPr="000A732D" w:rsidRDefault="00B53B8E" w:rsidP="007917FD">
      <w:pPr>
        <w:spacing w:after="0" w:line="240" w:lineRule="auto"/>
        <w:jc w:val="center"/>
        <w:rPr>
          <w:rFonts w:ascii="Times New Roman" w:hAnsi="Times New Roman" w:cs="Times New Roman"/>
          <w:sz w:val="24"/>
          <w:szCs w:val="24"/>
        </w:rPr>
      </w:pPr>
    </w:p>
    <w:p w:rsidR="00B53B8E" w:rsidRPr="000A732D" w:rsidRDefault="00B53B8E" w:rsidP="00B53B8E">
      <w:pPr>
        <w:spacing w:after="0" w:line="240" w:lineRule="auto"/>
        <w:rPr>
          <w:rFonts w:ascii="Times New Roman" w:hAnsi="Times New Roman" w:cs="Times New Roman"/>
          <w:b/>
          <w:sz w:val="24"/>
          <w:szCs w:val="24"/>
        </w:rPr>
      </w:pPr>
    </w:p>
    <w:p w:rsidR="00B53B8E" w:rsidRPr="000A732D" w:rsidRDefault="00B53B8E" w:rsidP="00B53B8E">
      <w:pPr>
        <w:spacing w:after="0" w:line="240" w:lineRule="auto"/>
        <w:rPr>
          <w:rFonts w:ascii="Times New Roman" w:hAnsi="Times New Roman" w:cs="Times New Roman"/>
          <w:sz w:val="24"/>
          <w:szCs w:val="24"/>
        </w:rPr>
      </w:pPr>
      <w:r w:rsidRPr="000A732D">
        <w:rPr>
          <w:rFonts w:ascii="Times New Roman" w:hAnsi="Times New Roman" w:cs="Times New Roman"/>
          <w:sz w:val="24"/>
          <w:szCs w:val="24"/>
        </w:rPr>
        <w:t xml:space="preserve">Socialinės apsaugos ir darbo ministerijos antikorupcinės programos </w:t>
      </w:r>
    </w:p>
    <w:p w:rsidR="00B53B8E" w:rsidRPr="000A732D" w:rsidRDefault="00B53B8E" w:rsidP="00B53B8E">
      <w:pPr>
        <w:spacing w:after="0" w:line="240" w:lineRule="auto"/>
        <w:rPr>
          <w:rFonts w:ascii="Times New Roman" w:hAnsi="Times New Roman" w:cs="Times New Roman"/>
          <w:sz w:val="24"/>
          <w:szCs w:val="24"/>
        </w:rPr>
      </w:pPr>
      <w:r w:rsidRPr="000A732D">
        <w:rPr>
          <w:rFonts w:ascii="Times New Roman" w:hAnsi="Times New Roman" w:cs="Times New Roman"/>
          <w:sz w:val="24"/>
          <w:szCs w:val="24"/>
        </w:rPr>
        <w:t>ir jos priemonių įgyvendinimo priežiūros komisijai</w:t>
      </w:r>
    </w:p>
    <w:p w:rsidR="00B53B8E" w:rsidRPr="000A732D" w:rsidRDefault="00B53B8E" w:rsidP="00B53B8E">
      <w:pPr>
        <w:spacing w:after="0" w:line="240" w:lineRule="auto"/>
        <w:rPr>
          <w:rFonts w:ascii="Times New Roman" w:hAnsi="Times New Roman" w:cs="Times New Roman"/>
          <w:b/>
          <w:sz w:val="24"/>
          <w:szCs w:val="24"/>
        </w:rPr>
      </w:pPr>
    </w:p>
    <w:p w:rsidR="007512B0" w:rsidRDefault="007512B0" w:rsidP="007512B0">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MOTYVUOTA IŠVADA</w:t>
      </w:r>
    </w:p>
    <w:p w:rsidR="00740FB2" w:rsidRDefault="007512B0" w:rsidP="007512B0">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DĖL</w:t>
      </w:r>
      <w:r w:rsidRPr="007512B0">
        <w:t xml:space="preserve"> </w:t>
      </w:r>
      <w:r w:rsidRPr="007512B0">
        <w:rPr>
          <w:rFonts w:ascii="Times New Roman" w:hAnsi="Times New Roman" w:cs="Times New Roman"/>
          <w:b/>
          <w:sz w:val="24"/>
          <w:szCs w:val="24"/>
        </w:rPr>
        <w:t>ĮSTAIGOS VEIKLOS SRIČIŲ, KURIOSE EGZISTUOJA DIDELĖ KORUPCIJOS PASIREIŠKIMO TIKIMYBĖ</w:t>
      </w:r>
      <w:r w:rsidR="00F36714">
        <w:rPr>
          <w:rFonts w:ascii="Times New Roman" w:hAnsi="Times New Roman" w:cs="Times New Roman"/>
          <w:b/>
          <w:sz w:val="24"/>
          <w:szCs w:val="24"/>
        </w:rPr>
        <w:t>, VERTINIMO</w:t>
      </w:r>
    </w:p>
    <w:p w:rsidR="00892098" w:rsidRPr="000A732D" w:rsidRDefault="00892098" w:rsidP="007512B0">
      <w:pPr>
        <w:spacing w:after="0" w:line="240" w:lineRule="auto"/>
        <w:jc w:val="center"/>
        <w:rPr>
          <w:rFonts w:ascii="Times New Roman" w:hAnsi="Times New Roman" w:cs="Times New Roman"/>
          <w:sz w:val="24"/>
          <w:szCs w:val="24"/>
        </w:rPr>
      </w:pPr>
    </w:p>
    <w:p w:rsidR="00B53B8E" w:rsidRPr="000A732D" w:rsidRDefault="00892098" w:rsidP="00B53B8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 xml:space="preserve">2019 m. </w:t>
      </w:r>
      <w:r w:rsidR="005F4ADF">
        <w:rPr>
          <w:rFonts w:ascii="Times New Roman" w:hAnsi="Times New Roman" w:cs="Times New Roman"/>
          <w:sz w:val="24"/>
          <w:szCs w:val="24"/>
        </w:rPr>
        <w:t>rugsėjo 1</w:t>
      </w:r>
      <w:r w:rsidR="00D45800">
        <w:rPr>
          <w:rFonts w:ascii="Times New Roman" w:hAnsi="Times New Roman" w:cs="Times New Roman"/>
          <w:sz w:val="24"/>
          <w:szCs w:val="24"/>
        </w:rPr>
        <w:t>3</w:t>
      </w:r>
      <w:r w:rsidR="005F4ADF">
        <w:rPr>
          <w:rFonts w:ascii="Times New Roman" w:hAnsi="Times New Roman" w:cs="Times New Roman"/>
          <w:sz w:val="24"/>
          <w:szCs w:val="24"/>
        </w:rPr>
        <w:t xml:space="preserve"> d.</w:t>
      </w:r>
    </w:p>
    <w:p w:rsidR="00B53B8E" w:rsidRPr="000A732D" w:rsidRDefault="00B53B8E" w:rsidP="00B53B8E">
      <w:pPr>
        <w:spacing w:after="0" w:line="240" w:lineRule="auto"/>
        <w:jc w:val="center"/>
        <w:rPr>
          <w:rFonts w:ascii="Times New Roman" w:hAnsi="Times New Roman" w:cs="Times New Roman"/>
          <w:sz w:val="24"/>
          <w:szCs w:val="24"/>
        </w:rPr>
      </w:pPr>
    </w:p>
    <w:p w:rsidR="00EB2E4E" w:rsidRPr="008A3672" w:rsidRDefault="00EB2E4E" w:rsidP="008A3672">
      <w:pPr>
        <w:spacing w:after="0" w:line="240" w:lineRule="auto"/>
        <w:jc w:val="both"/>
        <w:rPr>
          <w:rFonts w:ascii="Times New Roman" w:hAnsi="Times New Roman" w:cs="Times New Roman"/>
          <w:sz w:val="24"/>
          <w:szCs w:val="24"/>
        </w:rPr>
      </w:pPr>
      <w:r w:rsidRPr="008A3672">
        <w:rPr>
          <w:rFonts w:ascii="Times New Roman" w:hAnsi="Times New Roman" w:cs="Times New Roman"/>
          <w:sz w:val="24"/>
          <w:szCs w:val="24"/>
        </w:rPr>
        <w:t>Subjektas, atlikęs įstaigos veiklos sričių, kuriose egzistuoja didelė korupcijos pasireiškimo tikimybė, vertinimą:</w:t>
      </w:r>
      <w:r w:rsidR="005F4ADF">
        <w:rPr>
          <w:rFonts w:ascii="Times New Roman" w:hAnsi="Times New Roman" w:cs="Times New Roman"/>
          <w:sz w:val="24"/>
          <w:szCs w:val="24"/>
        </w:rPr>
        <w:t xml:space="preserve"> </w:t>
      </w:r>
      <w:r w:rsidR="005F4ADF" w:rsidRPr="005F4ADF">
        <w:rPr>
          <w:rFonts w:ascii="Times New Roman" w:hAnsi="Times New Roman" w:cs="Times New Roman"/>
          <w:sz w:val="24"/>
          <w:szCs w:val="24"/>
        </w:rPr>
        <w:t xml:space="preserve">Veiklos </w:t>
      </w:r>
      <w:proofErr w:type="spellStart"/>
      <w:r w:rsidR="005F4ADF" w:rsidRPr="005F4ADF">
        <w:rPr>
          <w:rFonts w:ascii="Times New Roman" w:hAnsi="Times New Roman" w:cs="Times New Roman"/>
          <w:sz w:val="24"/>
          <w:szCs w:val="24"/>
        </w:rPr>
        <w:t>stebėsenos</w:t>
      </w:r>
      <w:proofErr w:type="spellEnd"/>
      <w:r w:rsidR="005F4ADF" w:rsidRPr="005F4ADF">
        <w:rPr>
          <w:rFonts w:ascii="Times New Roman" w:hAnsi="Times New Roman" w:cs="Times New Roman"/>
          <w:sz w:val="24"/>
          <w:szCs w:val="24"/>
        </w:rPr>
        <w:t xml:space="preserve"> ir kontrolės skyriaus vyriausioji specialistė </w:t>
      </w:r>
      <w:r w:rsidR="005F4ADF" w:rsidRPr="005F4ADF">
        <w:rPr>
          <w:rFonts w:ascii="Times New Roman" w:hAnsi="Times New Roman" w:cs="Times New Roman"/>
          <w:i/>
          <w:sz w:val="24"/>
          <w:szCs w:val="24"/>
        </w:rPr>
        <w:t>Diana Stankevičienė</w:t>
      </w:r>
      <w:r w:rsidRPr="008A3672">
        <w:rPr>
          <w:rFonts w:ascii="Times New Roman" w:hAnsi="Times New Roman" w:cs="Times New Roman"/>
          <w:sz w:val="24"/>
          <w:szCs w:val="24"/>
        </w:rPr>
        <w:t>.</w:t>
      </w:r>
    </w:p>
    <w:p w:rsidR="00EB2E4E" w:rsidRPr="008A3672" w:rsidRDefault="00EB2E4E" w:rsidP="008A3672">
      <w:pPr>
        <w:spacing w:after="0" w:line="240" w:lineRule="auto"/>
        <w:jc w:val="both"/>
        <w:rPr>
          <w:rFonts w:ascii="Times New Roman" w:hAnsi="Times New Roman" w:cs="Times New Roman"/>
          <w:sz w:val="24"/>
          <w:szCs w:val="24"/>
        </w:rPr>
      </w:pPr>
      <w:r w:rsidRPr="008A3672">
        <w:rPr>
          <w:rFonts w:ascii="Times New Roman" w:hAnsi="Times New Roman" w:cs="Times New Roman"/>
          <w:sz w:val="24"/>
          <w:szCs w:val="24"/>
        </w:rPr>
        <w:t xml:space="preserve">Analizuotas laikotarpis: </w:t>
      </w:r>
      <w:r w:rsidR="005F4ADF" w:rsidRPr="005F4ADF">
        <w:rPr>
          <w:rFonts w:ascii="Times New Roman" w:hAnsi="Times New Roman" w:cs="Times New Roman"/>
          <w:i/>
          <w:sz w:val="24"/>
          <w:szCs w:val="24"/>
        </w:rPr>
        <w:t>2018 m. liepos 1 d. – 2019 m. birželio 30 d.</w:t>
      </w:r>
    </w:p>
    <w:p w:rsidR="00EB2E4E" w:rsidRPr="005F4ADF" w:rsidRDefault="00EB2E4E" w:rsidP="008A3672">
      <w:pPr>
        <w:spacing w:after="0" w:line="240" w:lineRule="auto"/>
        <w:jc w:val="both"/>
        <w:rPr>
          <w:rFonts w:ascii="Times New Roman" w:hAnsi="Times New Roman" w:cs="Times New Roman"/>
          <w:i/>
          <w:sz w:val="24"/>
          <w:szCs w:val="24"/>
        </w:rPr>
      </w:pPr>
      <w:r w:rsidRPr="008A3672">
        <w:rPr>
          <w:rFonts w:ascii="Times New Roman" w:hAnsi="Times New Roman" w:cs="Times New Roman"/>
          <w:sz w:val="24"/>
          <w:szCs w:val="24"/>
        </w:rPr>
        <w:t xml:space="preserve">Naudoti </w:t>
      </w:r>
      <w:r w:rsidR="008A3672">
        <w:rPr>
          <w:rFonts w:ascii="Times New Roman" w:hAnsi="Times New Roman" w:cs="Times New Roman"/>
          <w:sz w:val="24"/>
          <w:szCs w:val="24"/>
        </w:rPr>
        <w:t xml:space="preserve">analizės </w:t>
      </w:r>
      <w:r w:rsidRPr="008A3672">
        <w:rPr>
          <w:rFonts w:ascii="Times New Roman" w:hAnsi="Times New Roman" w:cs="Times New Roman"/>
          <w:sz w:val="24"/>
          <w:szCs w:val="24"/>
        </w:rPr>
        <w:t>metodai ir veiksmai:</w:t>
      </w:r>
      <w:r w:rsidR="005F4ADF" w:rsidRPr="005F4ADF">
        <w:rPr>
          <w:rFonts w:ascii="Times New Roman" w:hAnsi="Times New Roman" w:cs="Times New Roman"/>
          <w:i/>
          <w:sz w:val="24"/>
          <w:szCs w:val="24"/>
        </w:rPr>
        <w:t xml:space="preserve"> </w:t>
      </w:r>
      <w:r w:rsidR="005F4ADF" w:rsidRPr="001E2C8C">
        <w:rPr>
          <w:rFonts w:ascii="Times New Roman" w:hAnsi="Times New Roman" w:cs="Times New Roman"/>
          <w:i/>
          <w:sz w:val="24"/>
          <w:szCs w:val="24"/>
        </w:rPr>
        <w:t>v</w:t>
      </w:r>
      <w:r w:rsidR="005F4ADF" w:rsidRPr="006179F1">
        <w:rPr>
          <w:rFonts w:ascii="Times New Roman" w:hAnsi="Times New Roman" w:cs="Times New Roman"/>
          <w:i/>
          <w:sz w:val="24"/>
          <w:szCs w:val="24"/>
        </w:rPr>
        <w:t xml:space="preserve">ertinant esamą situaciją buvo aiškintasi, ar įstaiga priėmė teisės aktus (įstaigos padalinių nuostatus, darbuotojų pareigybių aprašymus), reglamentuojančius atskirų valstybės tarnautojų ar darbuotojų uždavinius, funkcijas, darbo ir sprendimų priėmimo tvarką, principus, kriterijus, terminus ir atsakomybę. </w:t>
      </w:r>
      <w:bookmarkStart w:id="0" w:name="part_fde9ef635cc84551859ffd9361713cb0"/>
      <w:bookmarkEnd w:id="0"/>
      <w:r w:rsidR="005F4ADF" w:rsidRPr="006179F1">
        <w:rPr>
          <w:rFonts w:ascii="Times New Roman" w:hAnsi="Times New Roman" w:cs="Times New Roman"/>
          <w:i/>
          <w:sz w:val="24"/>
          <w:szCs w:val="24"/>
        </w:rPr>
        <w:t>Ar įstaigos priimti teisės aktai reglamentuoja valstybės tarnautojų ir darbuotojų veiklos ir sprendimų priėmimo vidaus kontrolės procedūras</w:t>
      </w:r>
      <w:r w:rsidR="005F4ADF" w:rsidRPr="008A3672">
        <w:rPr>
          <w:rFonts w:ascii="Times New Roman" w:hAnsi="Times New Roman" w:cs="Times New Roman"/>
          <w:sz w:val="24"/>
          <w:szCs w:val="24"/>
        </w:rPr>
        <w:t>.</w:t>
      </w:r>
      <w:r w:rsidR="005F4ADF">
        <w:rPr>
          <w:rFonts w:ascii="Times New Roman" w:hAnsi="Times New Roman" w:cs="Times New Roman"/>
          <w:sz w:val="24"/>
          <w:szCs w:val="24"/>
        </w:rPr>
        <w:t xml:space="preserve"> </w:t>
      </w:r>
      <w:r w:rsidR="005F4ADF" w:rsidRPr="005F4ADF">
        <w:rPr>
          <w:rFonts w:ascii="Times New Roman" w:hAnsi="Times New Roman" w:cs="Times New Roman"/>
          <w:i/>
          <w:sz w:val="24"/>
          <w:szCs w:val="24"/>
        </w:rPr>
        <w:t>Fondo valdybos ir jai pavaldžių įstaigų korupcijos pasireiškimo tikimybei nustatyti naudoti klausimynų, palyginimo bei apibendrinimo metodai.</w:t>
      </w:r>
    </w:p>
    <w:p w:rsidR="00EB2E4E" w:rsidRDefault="00EB2E4E" w:rsidP="00740FB2">
      <w:pPr>
        <w:spacing w:after="0" w:line="240" w:lineRule="auto"/>
        <w:rPr>
          <w:rFonts w:ascii="Times New Roman" w:hAnsi="Times New Roman" w:cs="Times New Roman"/>
          <w:sz w:val="24"/>
          <w:szCs w:val="24"/>
        </w:rPr>
      </w:pPr>
    </w:p>
    <w:tbl>
      <w:tblPr>
        <w:tblStyle w:val="Lentelstinklelis"/>
        <w:tblW w:w="15417" w:type="dxa"/>
        <w:tblLook w:val="04A0" w:firstRow="1" w:lastRow="0" w:firstColumn="1" w:lastColumn="0" w:noHBand="0" w:noVBand="1"/>
      </w:tblPr>
      <w:tblGrid>
        <w:gridCol w:w="570"/>
        <w:gridCol w:w="1806"/>
        <w:gridCol w:w="1985"/>
        <w:gridCol w:w="2126"/>
        <w:gridCol w:w="2693"/>
        <w:gridCol w:w="2977"/>
        <w:gridCol w:w="3260"/>
      </w:tblGrid>
      <w:tr w:rsidR="002B6F91" w:rsidRPr="00535A58" w:rsidTr="00953428">
        <w:trPr>
          <w:tblHeader/>
        </w:trPr>
        <w:tc>
          <w:tcPr>
            <w:tcW w:w="570" w:type="dxa"/>
            <w:shd w:val="clear" w:color="auto" w:fill="D9D9D9" w:themeFill="background1" w:themeFillShade="D9"/>
            <w:vAlign w:val="center"/>
          </w:tcPr>
          <w:p w:rsidR="0021019C" w:rsidRPr="00535A58" w:rsidRDefault="0021019C" w:rsidP="00535A58">
            <w:pPr>
              <w:jc w:val="center"/>
              <w:rPr>
                <w:rFonts w:ascii="Times New Roman" w:hAnsi="Times New Roman" w:cs="Times New Roman"/>
                <w:b/>
                <w:sz w:val="24"/>
                <w:szCs w:val="24"/>
              </w:rPr>
            </w:pPr>
            <w:r w:rsidRPr="00535A58">
              <w:rPr>
                <w:rFonts w:ascii="Times New Roman" w:hAnsi="Times New Roman" w:cs="Times New Roman"/>
                <w:b/>
                <w:sz w:val="24"/>
                <w:szCs w:val="24"/>
              </w:rPr>
              <w:t>Eil. Nr.</w:t>
            </w:r>
          </w:p>
          <w:p w:rsidR="0021019C" w:rsidRPr="00535A58" w:rsidRDefault="0021019C" w:rsidP="00535A58">
            <w:pPr>
              <w:jc w:val="center"/>
              <w:rPr>
                <w:rFonts w:ascii="Times New Roman" w:hAnsi="Times New Roman" w:cs="Times New Roman"/>
                <w:b/>
                <w:sz w:val="24"/>
                <w:szCs w:val="24"/>
              </w:rPr>
            </w:pPr>
          </w:p>
        </w:tc>
        <w:tc>
          <w:tcPr>
            <w:tcW w:w="1806" w:type="dxa"/>
            <w:shd w:val="clear" w:color="auto" w:fill="D9D9D9" w:themeFill="background1" w:themeFillShade="D9"/>
            <w:vAlign w:val="center"/>
          </w:tcPr>
          <w:p w:rsidR="0021019C" w:rsidRPr="00535A58" w:rsidRDefault="0021019C" w:rsidP="00535A58">
            <w:pPr>
              <w:jc w:val="center"/>
              <w:rPr>
                <w:rFonts w:ascii="Times New Roman" w:hAnsi="Times New Roman" w:cs="Times New Roman"/>
                <w:b/>
                <w:sz w:val="24"/>
                <w:szCs w:val="24"/>
              </w:rPr>
            </w:pPr>
            <w:r w:rsidRPr="00535A58">
              <w:rPr>
                <w:rFonts w:ascii="Times New Roman" w:hAnsi="Times New Roman" w:cs="Times New Roman"/>
                <w:b/>
                <w:sz w:val="24"/>
                <w:szCs w:val="24"/>
              </w:rPr>
              <w:t>Veiklos sritis</w:t>
            </w:r>
          </w:p>
        </w:tc>
        <w:tc>
          <w:tcPr>
            <w:tcW w:w="1985" w:type="dxa"/>
            <w:shd w:val="clear" w:color="auto" w:fill="D9D9D9" w:themeFill="background1" w:themeFillShade="D9"/>
            <w:vAlign w:val="center"/>
          </w:tcPr>
          <w:p w:rsidR="0021019C" w:rsidRPr="00535A58" w:rsidRDefault="0021019C" w:rsidP="00535A58">
            <w:pPr>
              <w:jc w:val="center"/>
              <w:rPr>
                <w:rFonts w:ascii="Times New Roman" w:hAnsi="Times New Roman" w:cs="Times New Roman"/>
                <w:b/>
                <w:sz w:val="24"/>
                <w:szCs w:val="24"/>
              </w:rPr>
            </w:pPr>
            <w:r w:rsidRPr="00535A58">
              <w:rPr>
                <w:rFonts w:ascii="Times New Roman" w:hAnsi="Times New Roman" w:cs="Times New Roman"/>
                <w:b/>
                <w:sz w:val="24"/>
                <w:szCs w:val="24"/>
              </w:rPr>
              <w:t>Esamos situacijos aprašymas</w:t>
            </w:r>
          </w:p>
        </w:tc>
        <w:tc>
          <w:tcPr>
            <w:tcW w:w="2126" w:type="dxa"/>
            <w:shd w:val="clear" w:color="auto" w:fill="D9D9D9" w:themeFill="background1" w:themeFillShade="D9"/>
            <w:vAlign w:val="center"/>
          </w:tcPr>
          <w:p w:rsidR="0021019C" w:rsidRPr="00535A58" w:rsidRDefault="0021019C" w:rsidP="00535A58">
            <w:pPr>
              <w:jc w:val="center"/>
              <w:rPr>
                <w:rFonts w:ascii="Times New Roman" w:hAnsi="Times New Roman" w:cs="Times New Roman"/>
                <w:b/>
                <w:sz w:val="24"/>
                <w:szCs w:val="24"/>
              </w:rPr>
            </w:pPr>
            <w:r w:rsidRPr="00535A58">
              <w:rPr>
                <w:rFonts w:ascii="Times New Roman" w:hAnsi="Times New Roman" w:cs="Times New Roman"/>
                <w:b/>
                <w:sz w:val="24"/>
                <w:szCs w:val="24"/>
              </w:rPr>
              <w:t>Nustatyti korupcijos rizikos veiksniai</w:t>
            </w:r>
          </w:p>
        </w:tc>
        <w:tc>
          <w:tcPr>
            <w:tcW w:w="2693" w:type="dxa"/>
            <w:shd w:val="clear" w:color="auto" w:fill="D9D9D9" w:themeFill="background1" w:themeFillShade="D9"/>
            <w:vAlign w:val="center"/>
          </w:tcPr>
          <w:p w:rsidR="0021019C" w:rsidRPr="00535A58" w:rsidRDefault="0021019C" w:rsidP="00535A58">
            <w:pPr>
              <w:jc w:val="center"/>
              <w:rPr>
                <w:rFonts w:ascii="Times New Roman" w:hAnsi="Times New Roman" w:cs="Times New Roman"/>
                <w:b/>
                <w:sz w:val="24"/>
                <w:szCs w:val="24"/>
              </w:rPr>
            </w:pPr>
            <w:r w:rsidRPr="00535A58">
              <w:rPr>
                <w:rFonts w:ascii="Times New Roman" w:hAnsi="Times New Roman" w:cs="Times New Roman"/>
                <w:b/>
                <w:sz w:val="24"/>
                <w:szCs w:val="24"/>
              </w:rPr>
              <w:t>Nustatytų korupcijos rizikos veiksnių pagrindimas</w:t>
            </w:r>
          </w:p>
          <w:p w:rsidR="0021019C" w:rsidRPr="00535A58" w:rsidRDefault="0021019C" w:rsidP="00535A58">
            <w:pPr>
              <w:jc w:val="center"/>
              <w:rPr>
                <w:rFonts w:ascii="Times New Roman" w:hAnsi="Times New Roman" w:cs="Times New Roman"/>
                <w:b/>
                <w:sz w:val="24"/>
                <w:szCs w:val="24"/>
              </w:rPr>
            </w:pPr>
          </w:p>
        </w:tc>
        <w:tc>
          <w:tcPr>
            <w:tcW w:w="2977" w:type="dxa"/>
            <w:shd w:val="clear" w:color="auto" w:fill="D9D9D9" w:themeFill="background1" w:themeFillShade="D9"/>
            <w:vAlign w:val="center"/>
          </w:tcPr>
          <w:p w:rsidR="0021019C" w:rsidRPr="00535A58" w:rsidRDefault="0021019C" w:rsidP="00535A58">
            <w:pPr>
              <w:jc w:val="center"/>
              <w:rPr>
                <w:rFonts w:ascii="Times New Roman" w:hAnsi="Times New Roman" w:cs="Times New Roman"/>
                <w:b/>
                <w:sz w:val="24"/>
                <w:szCs w:val="24"/>
              </w:rPr>
            </w:pPr>
            <w:r w:rsidRPr="00535A58">
              <w:rPr>
                <w:rFonts w:ascii="Times New Roman" w:hAnsi="Times New Roman" w:cs="Times New Roman"/>
                <w:b/>
                <w:sz w:val="24"/>
                <w:szCs w:val="24"/>
              </w:rPr>
              <w:t>Esamos nustatytų korupcijos rizikos veiksnių valdymo ar šalinimo priemonės</w:t>
            </w:r>
          </w:p>
        </w:tc>
        <w:tc>
          <w:tcPr>
            <w:tcW w:w="3260" w:type="dxa"/>
            <w:shd w:val="clear" w:color="auto" w:fill="D9D9D9" w:themeFill="background1" w:themeFillShade="D9"/>
            <w:vAlign w:val="center"/>
          </w:tcPr>
          <w:p w:rsidR="0021019C" w:rsidRPr="00535A58" w:rsidRDefault="0021019C" w:rsidP="00B319ED">
            <w:pPr>
              <w:ind w:left="-92" w:right="-77"/>
              <w:jc w:val="center"/>
              <w:rPr>
                <w:rFonts w:ascii="Times New Roman" w:hAnsi="Times New Roman" w:cs="Times New Roman"/>
                <w:b/>
                <w:sz w:val="24"/>
                <w:szCs w:val="24"/>
              </w:rPr>
            </w:pPr>
            <w:r w:rsidRPr="00535A58">
              <w:rPr>
                <w:rFonts w:ascii="Times New Roman" w:hAnsi="Times New Roman" w:cs="Times New Roman"/>
                <w:b/>
                <w:sz w:val="24"/>
                <w:szCs w:val="24"/>
              </w:rPr>
              <w:t xml:space="preserve">Priemonės, kurių </w:t>
            </w:r>
            <w:r>
              <w:rPr>
                <w:rFonts w:ascii="Times New Roman" w:hAnsi="Times New Roman" w:cs="Times New Roman"/>
                <w:b/>
                <w:sz w:val="24"/>
                <w:szCs w:val="24"/>
              </w:rPr>
              <w:t>siūloma</w:t>
            </w:r>
            <w:r w:rsidRPr="00535A58">
              <w:rPr>
                <w:rFonts w:ascii="Times New Roman" w:hAnsi="Times New Roman" w:cs="Times New Roman"/>
                <w:b/>
                <w:sz w:val="24"/>
                <w:szCs w:val="24"/>
              </w:rPr>
              <w:t xml:space="preserve"> imtis nustatytiems korupcijos rizikos veiksniams valdyti ar pašalinti</w:t>
            </w:r>
          </w:p>
        </w:tc>
      </w:tr>
      <w:tr w:rsidR="002B6F91" w:rsidRPr="00535A58" w:rsidTr="00953428">
        <w:tc>
          <w:tcPr>
            <w:tcW w:w="570" w:type="dxa"/>
            <w:shd w:val="clear" w:color="auto" w:fill="F2F2F2" w:themeFill="background1" w:themeFillShade="F2"/>
            <w:vAlign w:val="center"/>
          </w:tcPr>
          <w:p w:rsidR="0021019C" w:rsidRPr="00535A58" w:rsidRDefault="0021019C" w:rsidP="00535A58">
            <w:pPr>
              <w:jc w:val="center"/>
              <w:rPr>
                <w:rFonts w:ascii="Times New Roman" w:hAnsi="Times New Roman" w:cs="Times New Roman"/>
                <w:b/>
                <w:sz w:val="24"/>
                <w:szCs w:val="24"/>
              </w:rPr>
            </w:pPr>
            <w:r w:rsidRPr="00535A58">
              <w:rPr>
                <w:rFonts w:ascii="Times New Roman" w:hAnsi="Times New Roman" w:cs="Times New Roman"/>
                <w:b/>
                <w:sz w:val="24"/>
                <w:szCs w:val="24"/>
              </w:rPr>
              <w:t>1</w:t>
            </w:r>
          </w:p>
        </w:tc>
        <w:tc>
          <w:tcPr>
            <w:tcW w:w="1806" w:type="dxa"/>
            <w:shd w:val="clear" w:color="auto" w:fill="F2F2F2" w:themeFill="background1" w:themeFillShade="F2"/>
            <w:vAlign w:val="center"/>
          </w:tcPr>
          <w:p w:rsidR="0021019C" w:rsidRPr="00535A58" w:rsidRDefault="0021019C" w:rsidP="00535A58">
            <w:pPr>
              <w:jc w:val="center"/>
              <w:rPr>
                <w:rFonts w:ascii="Times New Roman" w:hAnsi="Times New Roman" w:cs="Times New Roman"/>
                <w:b/>
                <w:sz w:val="24"/>
                <w:szCs w:val="24"/>
              </w:rPr>
            </w:pPr>
            <w:r w:rsidRPr="00535A58">
              <w:rPr>
                <w:rFonts w:ascii="Times New Roman" w:hAnsi="Times New Roman" w:cs="Times New Roman"/>
                <w:b/>
                <w:sz w:val="24"/>
                <w:szCs w:val="24"/>
              </w:rPr>
              <w:t>2</w:t>
            </w:r>
          </w:p>
        </w:tc>
        <w:tc>
          <w:tcPr>
            <w:tcW w:w="1985" w:type="dxa"/>
            <w:shd w:val="clear" w:color="auto" w:fill="F2F2F2" w:themeFill="background1" w:themeFillShade="F2"/>
            <w:vAlign w:val="center"/>
          </w:tcPr>
          <w:p w:rsidR="0021019C" w:rsidRPr="00535A58" w:rsidRDefault="0021019C" w:rsidP="00535A58">
            <w:pPr>
              <w:jc w:val="center"/>
              <w:rPr>
                <w:rFonts w:ascii="Times New Roman" w:hAnsi="Times New Roman" w:cs="Times New Roman"/>
                <w:b/>
                <w:sz w:val="24"/>
                <w:szCs w:val="24"/>
              </w:rPr>
            </w:pPr>
            <w:r w:rsidRPr="00535A58">
              <w:rPr>
                <w:rFonts w:ascii="Times New Roman" w:hAnsi="Times New Roman" w:cs="Times New Roman"/>
                <w:b/>
                <w:sz w:val="24"/>
                <w:szCs w:val="24"/>
              </w:rPr>
              <w:t>3</w:t>
            </w:r>
          </w:p>
        </w:tc>
        <w:tc>
          <w:tcPr>
            <w:tcW w:w="2126" w:type="dxa"/>
            <w:shd w:val="clear" w:color="auto" w:fill="F2F2F2" w:themeFill="background1" w:themeFillShade="F2"/>
            <w:vAlign w:val="center"/>
          </w:tcPr>
          <w:p w:rsidR="0021019C" w:rsidRPr="00535A58" w:rsidRDefault="0021019C" w:rsidP="00535A58">
            <w:pPr>
              <w:jc w:val="center"/>
              <w:rPr>
                <w:rFonts w:ascii="Times New Roman" w:hAnsi="Times New Roman" w:cs="Times New Roman"/>
                <w:b/>
                <w:sz w:val="24"/>
                <w:szCs w:val="24"/>
              </w:rPr>
            </w:pPr>
            <w:r w:rsidRPr="00535A58">
              <w:rPr>
                <w:rFonts w:ascii="Times New Roman" w:hAnsi="Times New Roman" w:cs="Times New Roman"/>
                <w:b/>
                <w:sz w:val="24"/>
                <w:szCs w:val="24"/>
              </w:rPr>
              <w:t>4</w:t>
            </w:r>
          </w:p>
        </w:tc>
        <w:tc>
          <w:tcPr>
            <w:tcW w:w="2693" w:type="dxa"/>
            <w:shd w:val="clear" w:color="auto" w:fill="F2F2F2" w:themeFill="background1" w:themeFillShade="F2"/>
            <w:vAlign w:val="center"/>
          </w:tcPr>
          <w:p w:rsidR="0021019C" w:rsidRPr="00535A58" w:rsidRDefault="0021019C" w:rsidP="00535A58">
            <w:pPr>
              <w:jc w:val="center"/>
              <w:rPr>
                <w:rFonts w:ascii="Times New Roman" w:hAnsi="Times New Roman" w:cs="Times New Roman"/>
                <w:b/>
                <w:sz w:val="24"/>
                <w:szCs w:val="24"/>
              </w:rPr>
            </w:pPr>
            <w:r w:rsidRPr="00535A58">
              <w:rPr>
                <w:rFonts w:ascii="Times New Roman" w:hAnsi="Times New Roman" w:cs="Times New Roman"/>
                <w:b/>
                <w:sz w:val="24"/>
                <w:szCs w:val="24"/>
              </w:rPr>
              <w:t>5</w:t>
            </w:r>
          </w:p>
        </w:tc>
        <w:tc>
          <w:tcPr>
            <w:tcW w:w="2977" w:type="dxa"/>
            <w:shd w:val="clear" w:color="auto" w:fill="F2F2F2" w:themeFill="background1" w:themeFillShade="F2"/>
            <w:vAlign w:val="center"/>
          </w:tcPr>
          <w:p w:rsidR="0021019C" w:rsidRPr="00535A58" w:rsidRDefault="0021019C" w:rsidP="00535A58">
            <w:pPr>
              <w:jc w:val="center"/>
              <w:rPr>
                <w:rFonts w:ascii="Times New Roman" w:hAnsi="Times New Roman" w:cs="Times New Roman"/>
                <w:b/>
                <w:sz w:val="24"/>
                <w:szCs w:val="24"/>
              </w:rPr>
            </w:pPr>
            <w:r w:rsidRPr="00535A58">
              <w:rPr>
                <w:rFonts w:ascii="Times New Roman" w:hAnsi="Times New Roman" w:cs="Times New Roman"/>
                <w:b/>
                <w:sz w:val="24"/>
                <w:szCs w:val="24"/>
              </w:rPr>
              <w:t>6</w:t>
            </w:r>
          </w:p>
        </w:tc>
        <w:tc>
          <w:tcPr>
            <w:tcW w:w="3260" w:type="dxa"/>
            <w:shd w:val="clear" w:color="auto" w:fill="F2F2F2" w:themeFill="background1" w:themeFillShade="F2"/>
            <w:vAlign w:val="center"/>
          </w:tcPr>
          <w:p w:rsidR="0021019C" w:rsidRPr="00535A58" w:rsidRDefault="0021019C" w:rsidP="00535A58">
            <w:pPr>
              <w:jc w:val="center"/>
              <w:rPr>
                <w:rFonts w:ascii="Times New Roman" w:hAnsi="Times New Roman" w:cs="Times New Roman"/>
                <w:b/>
                <w:sz w:val="24"/>
                <w:szCs w:val="24"/>
              </w:rPr>
            </w:pPr>
            <w:r w:rsidRPr="00535A58">
              <w:rPr>
                <w:rFonts w:ascii="Times New Roman" w:hAnsi="Times New Roman" w:cs="Times New Roman"/>
                <w:b/>
                <w:sz w:val="24"/>
                <w:szCs w:val="24"/>
              </w:rPr>
              <w:t>7</w:t>
            </w:r>
          </w:p>
        </w:tc>
      </w:tr>
      <w:tr w:rsidR="002B6F91" w:rsidRPr="00DE5360" w:rsidTr="00953428">
        <w:tc>
          <w:tcPr>
            <w:tcW w:w="570" w:type="dxa"/>
          </w:tcPr>
          <w:p w:rsidR="0021019C" w:rsidRPr="00DE5360" w:rsidRDefault="00837A83" w:rsidP="00DE5360">
            <w:pPr>
              <w:jc w:val="center"/>
              <w:rPr>
                <w:rFonts w:ascii="Times New Roman" w:hAnsi="Times New Roman" w:cs="Times New Roman"/>
              </w:rPr>
            </w:pPr>
            <w:r>
              <w:rPr>
                <w:rFonts w:ascii="Times New Roman" w:hAnsi="Times New Roman" w:cs="Times New Roman"/>
              </w:rPr>
              <w:t>1.</w:t>
            </w:r>
          </w:p>
        </w:tc>
        <w:tc>
          <w:tcPr>
            <w:tcW w:w="1806" w:type="dxa"/>
          </w:tcPr>
          <w:p w:rsidR="0021019C" w:rsidRPr="00DE5360" w:rsidRDefault="0021019C" w:rsidP="00DE5360">
            <w:pPr>
              <w:jc w:val="both"/>
              <w:rPr>
                <w:rFonts w:ascii="Times New Roman" w:hAnsi="Times New Roman" w:cs="Times New Roman"/>
              </w:rPr>
            </w:pPr>
            <w:r w:rsidRPr="00DE5360">
              <w:rPr>
                <w:rFonts w:ascii="Times New Roman" w:hAnsi="Times New Roman" w:cs="Times New Roman"/>
              </w:rPr>
              <w:t>Dokumentų ir duomenų Registro duomenų bazėje draudėjų reorganizavimo ar pertvarkymo metu tvarkymas</w:t>
            </w:r>
          </w:p>
        </w:tc>
        <w:tc>
          <w:tcPr>
            <w:tcW w:w="1985" w:type="dxa"/>
          </w:tcPr>
          <w:p w:rsidR="0021019C" w:rsidRPr="00DE5360" w:rsidRDefault="00D63249" w:rsidP="00D63249">
            <w:pPr>
              <w:jc w:val="both"/>
              <w:rPr>
                <w:rFonts w:ascii="Times New Roman" w:hAnsi="Times New Roman" w:cs="Times New Roman"/>
              </w:rPr>
            </w:pPr>
            <w:r w:rsidRPr="00DE5360">
              <w:rPr>
                <w:rFonts w:ascii="Times New Roman" w:hAnsi="Times New Roman" w:cs="Times New Roman"/>
              </w:rPr>
              <w:t>Fondo valdybos direktoriaus įsakymu patvirtintos darbo procedūros</w:t>
            </w:r>
            <w:r>
              <w:rPr>
                <w:rFonts w:ascii="Times New Roman" w:hAnsi="Times New Roman" w:cs="Times New Roman"/>
              </w:rPr>
              <w:t>, T</w:t>
            </w:r>
            <w:r w:rsidRPr="00DE5360">
              <w:rPr>
                <w:rFonts w:ascii="Times New Roman" w:hAnsi="Times New Roman" w:cs="Times New Roman"/>
              </w:rPr>
              <w:t xml:space="preserve">eritorinių skyrių direktorių įsakymu </w:t>
            </w:r>
            <w:r>
              <w:rPr>
                <w:rFonts w:ascii="Times New Roman" w:hAnsi="Times New Roman" w:cs="Times New Roman"/>
              </w:rPr>
              <w:t>patvirtinti į</w:t>
            </w:r>
            <w:r w:rsidR="0021019C" w:rsidRPr="00DE5360">
              <w:rPr>
                <w:rFonts w:ascii="Times New Roman" w:hAnsi="Times New Roman" w:cs="Times New Roman"/>
              </w:rPr>
              <w:t xml:space="preserve">staigų padalinių nuostatai, darbuotojų pareigybių aprašymai, </w:t>
            </w:r>
            <w:r w:rsidRPr="00DE5360">
              <w:rPr>
                <w:rFonts w:ascii="Times New Roman" w:hAnsi="Times New Roman" w:cs="Times New Roman"/>
              </w:rPr>
              <w:lastRenderedPageBreak/>
              <w:t>nustatytos vidaus kontrolės procedūros</w:t>
            </w:r>
            <w:r>
              <w:rPr>
                <w:rFonts w:ascii="Times New Roman" w:hAnsi="Times New Roman" w:cs="Times New Roman"/>
              </w:rPr>
              <w:t>.</w:t>
            </w:r>
            <w:r w:rsidR="0021019C" w:rsidRPr="00DE5360">
              <w:rPr>
                <w:rFonts w:ascii="Times New Roman" w:hAnsi="Times New Roman" w:cs="Times New Roman"/>
              </w:rPr>
              <w:t xml:space="preserve"> </w:t>
            </w:r>
          </w:p>
        </w:tc>
        <w:tc>
          <w:tcPr>
            <w:tcW w:w="2126" w:type="dxa"/>
          </w:tcPr>
          <w:p w:rsidR="0021019C" w:rsidRPr="00DE5360" w:rsidRDefault="0021019C" w:rsidP="00DE5360">
            <w:pPr>
              <w:jc w:val="both"/>
              <w:rPr>
                <w:rFonts w:ascii="Times New Roman" w:hAnsi="Times New Roman" w:cs="Times New Roman"/>
                <w:i/>
              </w:rPr>
            </w:pPr>
            <w:r w:rsidRPr="00DE5360">
              <w:rPr>
                <w:rFonts w:ascii="Times New Roman" w:hAnsi="Times New Roman" w:cs="Times New Roman"/>
                <w:i/>
              </w:rPr>
              <w:lastRenderedPageBreak/>
              <w:t>Korupcijos prevencijos įstatymo 6 str. 4 d. 2 ir 5 punktai, veiklos sritis vertinta įstaigos iniciatyva.</w:t>
            </w:r>
          </w:p>
          <w:p w:rsidR="0021019C" w:rsidRPr="00DE5360" w:rsidRDefault="004F3978" w:rsidP="00DE5360">
            <w:pPr>
              <w:jc w:val="both"/>
              <w:rPr>
                <w:rFonts w:ascii="Times New Roman" w:hAnsi="Times New Roman" w:cs="Times New Roman"/>
              </w:rPr>
            </w:pPr>
            <w:r w:rsidRPr="00DE5360">
              <w:rPr>
                <w:rFonts w:ascii="Times New Roman" w:hAnsi="Times New Roman" w:cs="Times New Roman"/>
              </w:rPr>
              <w:t>Esant suinteresuotumui g</w:t>
            </w:r>
            <w:r w:rsidR="0021019C" w:rsidRPr="00DE5360">
              <w:rPr>
                <w:rFonts w:ascii="Times New Roman" w:hAnsi="Times New Roman" w:cs="Times New Roman"/>
              </w:rPr>
              <w:t>ali būti neteisingai, ne laiku tvarkomi</w:t>
            </w:r>
            <w:r w:rsidRPr="00DE5360">
              <w:rPr>
                <w:rFonts w:ascii="Times New Roman" w:hAnsi="Times New Roman" w:cs="Times New Roman"/>
              </w:rPr>
              <w:t xml:space="preserve"> arba </w:t>
            </w:r>
            <w:r w:rsidR="0021019C" w:rsidRPr="00DE5360">
              <w:rPr>
                <w:rFonts w:ascii="Times New Roman" w:hAnsi="Times New Roman" w:cs="Times New Roman"/>
              </w:rPr>
              <w:t xml:space="preserve">netvarkomi apdraustųjų </w:t>
            </w:r>
            <w:r w:rsidR="0021019C" w:rsidRPr="00DE5360">
              <w:rPr>
                <w:rFonts w:ascii="Times New Roman" w:hAnsi="Times New Roman" w:cs="Times New Roman"/>
              </w:rPr>
              <w:lastRenderedPageBreak/>
              <w:t>duomenys, draudėjo reorganizacijai pasibaigus.</w:t>
            </w:r>
          </w:p>
        </w:tc>
        <w:tc>
          <w:tcPr>
            <w:tcW w:w="2693" w:type="dxa"/>
          </w:tcPr>
          <w:p w:rsidR="0021019C" w:rsidRPr="00DE5360" w:rsidRDefault="0021019C" w:rsidP="00E32345">
            <w:pPr>
              <w:jc w:val="both"/>
              <w:rPr>
                <w:rFonts w:ascii="Times New Roman" w:hAnsi="Times New Roman" w:cs="Times New Roman"/>
              </w:rPr>
            </w:pPr>
            <w:r w:rsidRPr="00DE5360">
              <w:rPr>
                <w:rFonts w:ascii="Times New Roman" w:hAnsi="Times New Roman" w:cs="Times New Roman"/>
              </w:rPr>
              <w:lastRenderedPageBreak/>
              <w:t>Duomenų apie apdraustuosius ir draudėjus pateikimo ir tikslinimo taisyklių, socialinio draudimo pranešimų/prašymo formų ir jų el. duomenų struktūros apraše</w:t>
            </w:r>
            <w:r w:rsidR="00F532C9" w:rsidRPr="00DE5360">
              <w:rPr>
                <w:rFonts w:ascii="Times New Roman" w:hAnsi="Times New Roman" w:cs="Times New Roman"/>
              </w:rPr>
              <w:t>, patvirtintame Fondo valdybos direktoriaus 2010 m. birželio 4 d. įsakymu Nr. V-243,</w:t>
            </w:r>
            <w:r w:rsidRPr="00DE5360">
              <w:rPr>
                <w:rFonts w:ascii="Times New Roman" w:hAnsi="Times New Roman" w:cs="Times New Roman"/>
              </w:rPr>
              <w:t xml:space="preserve"> nustatytas 6-SD (pranešimo apie draudėjo </w:t>
            </w:r>
            <w:r w:rsidRPr="00DE5360">
              <w:rPr>
                <w:rFonts w:ascii="Times New Roman" w:hAnsi="Times New Roman" w:cs="Times New Roman"/>
              </w:rPr>
              <w:lastRenderedPageBreak/>
              <w:t xml:space="preserve">reorganizavimą) pildymo tvarka, </w:t>
            </w:r>
            <w:r w:rsidRPr="00DE5360">
              <w:rPr>
                <w:rFonts w:ascii="Times New Roman" w:hAnsi="Times New Roman"/>
              </w:rPr>
              <w:t>Registro tvarkymo darbo procedūrų aprašas</w:t>
            </w:r>
            <w:r w:rsidR="002A3296" w:rsidRPr="00DE5360">
              <w:rPr>
                <w:rFonts w:ascii="Times New Roman" w:hAnsi="Times New Roman"/>
              </w:rPr>
              <w:t xml:space="preserve">, patvirtintas Fondo valdybos direktoriaus 2017 m. liepos 14 d. įsakymu </w:t>
            </w:r>
            <w:r w:rsidR="002A3296" w:rsidRPr="00DE5360">
              <w:rPr>
                <w:rFonts w:ascii="Times New Roman" w:hAnsi="Times New Roman"/>
                <w:bCs/>
              </w:rPr>
              <w:t>Nr.</w:t>
            </w:r>
            <w:r w:rsidR="002A3296" w:rsidRPr="00DE5360">
              <w:rPr>
                <w:rFonts w:ascii="Times New Roman" w:hAnsi="Times New Roman"/>
              </w:rPr>
              <w:t xml:space="preserve"> V-342, </w:t>
            </w:r>
            <w:r w:rsidRPr="00DE5360">
              <w:rPr>
                <w:rFonts w:ascii="Times New Roman" w:hAnsi="Times New Roman"/>
              </w:rPr>
              <w:t xml:space="preserve">nustato duomenų tvarkymo veiksmus, gavus informaciją` apie draudėjo reorganizavimą. Teritorinio skyriaus direktoriaus įsakymu nustatytos vidaus kontrolės procedūros, siekiant kontroliuoti reorganizuojamų draudėjų duomenų apskaitos teisingumą. Tačiau teisės aktai nereglamentuoja </w:t>
            </w:r>
            <w:r w:rsidR="00E32345">
              <w:rPr>
                <w:rFonts w:ascii="Times New Roman" w:hAnsi="Times New Roman" w:cs="Times New Roman"/>
              </w:rPr>
              <w:t>atvejų bei terminų, kaip</w:t>
            </w:r>
            <w:r w:rsidRPr="00DE5360">
              <w:rPr>
                <w:rFonts w:ascii="Times New Roman" w:hAnsi="Times New Roman" w:cs="Times New Roman"/>
              </w:rPr>
              <w:t xml:space="preserve"> turi būti tvarkomi ir kontroliuojami duomenys, draudėjo reorganizacijai pasibaigus.</w:t>
            </w:r>
            <w:r w:rsidR="00E01788" w:rsidRPr="00DE5360">
              <w:rPr>
                <w:rFonts w:ascii="Times New Roman" w:hAnsi="Times New Roman" w:cs="Times New Roman"/>
              </w:rPr>
              <w:t xml:space="preserve"> </w:t>
            </w:r>
            <w:r w:rsidR="00E32345">
              <w:rPr>
                <w:rFonts w:ascii="Times New Roman" w:hAnsi="Times New Roman" w:cs="Times New Roman"/>
              </w:rPr>
              <w:t>Įprastai d</w:t>
            </w:r>
            <w:r w:rsidR="000E6390" w:rsidRPr="00DE5360">
              <w:rPr>
                <w:rFonts w:ascii="Times New Roman" w:hAnsi="Times New Roman" w:cs="Times New Roman"/>
              </w:rPr>
              <w:t xml:space="preserve">arbuotojas turi Registre įrašyti draudėjo reorganizavimo pabaigą, tačiau šių veiksmų atvejai, terminai, sąlygos nėra reglamentuoti. </w:t>
            </w:r>
            <w:r w:rsidR="00E01788" w:rsidRPr="00DE5360">
              <w:rPr>
                <w:rFonts w:ascii="Times New Roman" w:hAnsi="Times New Roman" w:cs="Times New Roman"/>
              </w:rPr>
              <w:t>Gali</w:t>
            </w:r>
            <w:r w:rsidR="002F5A21" w:rsidRPr="00DE5360">
              <w:rPr>
                <w:rFonts w:ascii="Times New Roman" w:hAnsi="Times New Roman" w:cs="Times New Roman"/>
              </w:rPr>
              <w:t xml:space="preserve">mi </w:t>
            </w:r>
            <w:r w:rsidR="000E6390" w:rsidRPr="00DE5360">
              <w:rPr>
                <w:rFonts w:ascii="Times New Roman" w:hAnsi="Times New Roman" w:cs="Times New Roman"/>
              </w:rPr>
              <w:t xml:space="preserve">piktnaudžiavimo atvejai tvarkant </w:t>
            </w:r>
            <w:r w:rsidR="002F5A21" w:rsidRPr="00DE5360">
              <w:rPr>
                <w:rFonts w:ascii="Times New Roman" w:hAnsi="Times New Roman" w:cs="Times New Roman"/>
              </w:rPr>
              <w:t>draudėjų duomen</w:t>
            </w:r>
            <w:r w:rsidR="000E6390" w:rsidRPr="00DE5360">
              <w:rPr>
                <w:rFonts w:ascii="Times New Roman" w:hAnsi="Times New Roman" w:cs="Times New Roman"/>
              </w:rPr>
              <w:t>is</w:t>
            </w:r>
            <w:r w:rsidR="002F5A21" w:rsidRPr="00DE5360">
              <w:rPr>
                <w:rFonts w:ascii="Times New Roman" w:hAnsi="Times New Roman" w:cs="Times New Roman"/>
              </w:rPr>
              <w:t>.</w:t>
            </w:r>
          </w:p>
        </w:tc>
        <w:tc>
          <w:tcPr>
            <w:tcW w:w="2977" w:type="dxa"/>
          </w:tcPr>
          <w:p w:rsidR="0021019C" w:rsidRPr="00DE5360" w:rsidRDefault="0021019C" w:rsidP="00DE5360">
            <w:pPr>
              <w:jc w:val="both"/>
              <w:rPr>
                <w:rFonts w:ascii="Times New Roman" w:hAnsi="Times New Roman" w:cs="Times New Roman"/>
              </w:rPr>
            </w:pPr>
            <w:r w:rsidRPr="00DE5360">
              <w:rPr>
                <w:rFonts w:ascii="Times New Roman" w:hAnsi="Times New Roman" w:cs="Times New Roman"/>
              </w:rPr>
              <w:lastRenderedPageBreak/>
              <w:t>Nuolat atnaujinamos darbo procedūros, parengtos ir šiuo metu su atsakingais specialistais derinamos vieningos vidaus kontrolės procedūros, Fondo administravimo įstaigų darbuotojams teikiama metodinė pagalba (konsultavimas telefonu, raštu, elektroniniu paštu, seminarų metu ir kt.).</w:t>
            </w:r>
          </w:p>
          <w:p w:rsidR="0021019C" w:rsidRPr="00DE5360" w:rsidRDefault="0021019C" w:rsidP="00DE5360">
            <w:pPr>
              <w:jc w:val="both"/>
              <w:rPr>
                <w:rFonts w:ascii="Times New Roman" w:hAnsi="Times New Roman" w:cs="Times New Roman"/>
              </w:rPr>
            </w:pPr>
            <w:r w:rsidRPr="00DE5360">
              <w:rPr>
                <w:rFonts w:ascii="Times New Roman" w:hAnsi="Times New Roman" w:cs="Times New Roman"/>
              </w:rPr>
              <w:lastRenderedPageBreak/>
              <w:t>Šiuo metu taikomos</w:t>
            </w:r>
            <w:r w:rsidR="00E32345">
              <w:rPr>
                <w:rFonts w:ascii="Times New Roman" w:hAnsi="Times New Roman" w:cs="Times New Roman"/>
              </w:rPr>
              <w:t xml:space="preserve"> korupcijos</w:t>
            </w:r>
            <w:r w:rsidRPr="00DE5360">
              <w:rPr>
                <w:rFonts w:ascii="Times New Roman" w:hAnsi="Times New Roman" w:cs="Times New Roman"/>
              </w:rPr>
              <w:t xml:space="preserve"> rizikos veiksnio valdymo priemonės bus taikomos ir toliau.</w:t>
            </w:r>
          </w:p>
          <w:p w:rsidR="0021019C" w:rsidRPr="00DE5360" w:rsidRDefault="00935766" w:rsidP="00DA082E">
            <w:pPr>
              <w:jc w:val="both"/>
              <w:rPr>
                <w:rFonts w:ascii="Times New Roman" w:hAnsi="Times New Roman" w:cs="Times New Roman"/>
              </w:rPr>
            </w:pPr>
            <w:r w:rsidRPr="00DE5360">
              <w:rPr>
                <w:rFonts w:ascii="Times New Roman" w:hAnsi="Times New Roman" w:cs="Times New Roman"/>
              </w:rPr>
              <w:t xml:space="preserve">Korupcijos prevencijos priemonės yra </w:t>
            </w:r>
            <w:r w:rsidR="0008459C" w:rsidRPr="00DE5360">
              <w:rPr>
                <w:rFonts w:ascii="Times New Roman" w:hAnsi="Times New Roman" w:cs="Times New Roman"/>
              </w:rPr>
              <w:t xml:space="preserve">teisingos bei </w:t>
            </w:r>
            <w:r w:rsidRPr="00DE5360">
              <w:rPr>
                <w:rFonts w:ascii="Times New Roman" w:hAnsi="Times New Roman" w:cs="Times New Roman"/>
              </w:rPr>
              <w:t>veiksmingos, nes užtikrinamas</w:t>
            </w:r>
            <w:r w:rsidR="00C463C9" w:rsidRPr="00DE5360">
              <w:rPr>
                <w:rFonts w:ascii="Times New Roman" w:hAnsi="Times New Roman" w:cs="Times New Roman"/>
              </w:rPr>
              <w:t xml:space="preserve"> kokybiškas </w:t>
            </w:r>
            <w:r w:rsidR="0008459C" w:rsidRPr="00DE5360">
              <w:rPr>
                <w:rFonts w:ascii="Times New Roman" w:hAnsi="Times New Roman" w:cs="Times New Roman"/>
              </w:rPr>
              <w:t xml:space="preserve">draudėjų </w:t>
            </w:r>
            <w:r w:rsidR="00C463C9" w:rsidRPr="00DE5360">
              <w:rPr>
                <w:rFonts w:ascii="Times New Roman" w:hAnsi="Times New Roman" w:cs="Times New Roman"/>
              </w:rPr>
              <w:t>duomenų</w:t>
            </w:r>
            <w:r w:rsidRPr="00DE5360">
              <w:rPr>
                <w:rFonts w:ascii="Times New Roman" w:hAnsi="Times New Roman" w:cs="Times New Roman"/>
              </w:rPr>
              <w:t xml:space="preserve"> reorganizavimo ar pertvarkymo metu tvarkymas</w:t>
            </w:r>
            <w:r w:rsidR="0008459C" w:rsidRPr="00DE5360">
              <w:rPr>
                <w:rFonts w:ascii="Times New Roman" w:hAnsi="Times New Roman" w:cs="Times New Roman"/>
              </w:rPr>
              <w:t xml:space="preserve"> (</w:t>
            </w:r>
            <w:r w:rsidR="00E32345">
              <w:rPr>
                <w:rFonts w:ascii="Times New Roman" w:hAnsi="Times New Roman" w:cs="Times New Roman"/>
              </w:rPr>
              <w:t xml:space="preserve">siekiant užtikrinti teisingą duomenų Registre tvarkymą </w:t>
            </w:r>
            <w:r w:rsidR="00F007BF" w:rsidRPr="00DE5360">
              <w:rPr>
                <w:rFonts w:ascii="Times New Roman" w:hAnsi="Times New Roman" w:cs="Times New Roman"/>
              </w:rPr>
              <w:t>formuojamos suvestinės, sutikrinami du</w:t>
            </w:r>
            <w:r w:rsidR="00E91BA8" w:rsidRPr="00DE5360">
              <w:rPr>
                <w:rFonts w:ascii="Times New Roman" w:hAnsi="Times New Roman" w:cs="Times New Roman"/>
              </w:rPr>
              <w:t>omenys, tikslinami neatitikimai</w:t>
            </w:r>
            <w:r w:rsidR="0008459C" w:rsidRPr="00DE5360">
              <w:rPr>
                <w:rFonts w:ascii="Times New Roman" w:hAnsi="Times New Roman" w:cs="Times New Roman"/>
              </w:rPr>
              <w:t>)</w:t>
            </w:r>
            <w:r w:rsidR="00C463C9" w:rsidRPr="00DE5360">
              <w:rPr>
                <w:rFonts w:ascii="Times New Roman" w:hAnsi="Times New Roman" w:cs="Times New Roman"/>
              </w:rPr>
              <w:t>.</w:t>
            </w:r>
            <w:r w:rsidR="00F80415" w:rsidRPr="00DE5360">
              <w:rPr>
                <w:rFonts w:ascii="Times New Roman" w:hAnsi="Times New Roman" w:cs="Times New Roman"/>
              </w:rPr>
              <w:t xml:space="preserve"> Siekiant </w:t>
            </w:r>
            <w:r w:rsidR="00DA082E">
              <w:rPr>
                <w:rFonts w:ascii="Times New Roman" w:hAnsi="Times New Roman" w:cs="Times New Roman"/>
              </w:rPr>
              <w:t>efektyvinti</w:t>
            </w:r>
            <w:r w:rsidR="00F80415" w:rsidRPr="00DE5360">
              <w:rPr>
                <w:rFonts w:ascii="Times New Roman" w:hAnsi="Times New Roman" w:cs="Times New Roman"/>
              </w:rPr>
              <w:t xml:space="preserve"> </w:t>
            </w:r>
            <w:r w:rsidR="00E32345">
              <w:rPr>
                <w:rFonts w:ascii="Times New Roman" w:hAnsi="Times New Roman" w:cs="Times New Roman"/>
              </w:rPr>
              <w:t xml:space="preserve">duomenų Registre tvarkymo </w:t>
            </w:r>
            <w:r w:rsidR="00DA082E">
              <w:rPr>
                <w:rFonts w:ascii="Times New Roman" w:hAnsi="Times New Roman" w:cs="Times New Roman"/>
              </w:rPr>
              <w:t>kontrolę</w:t>
            </w:r>
            <w:r w:rsidR="00F80415" w:rsidRPr="00DE5360">
              <w:rPr>
                <w:rFonts w:ascii="Times New Roman" w:hAnsi="Times New Roman" w:cs="Times New Roman"/>
              </w:rPr>
              <w:t xml:space="preserve"> tikslinga inicijuoti teisės aktų pakeitimus dėl 6-SD teikimo.</w:t>
            </w:r>
          </w:p>
        </w:tc>
        <w:tc>
          <w:tcPr>
            <w:tcW w:w="3260" w:type="dxa"/>
          </w:tcPr>
          <w:p w:rsidR="0021019C" w:rsidRPr="00DE5360" w:rsidRDefault="002B6F91" w:rsidP="00DE5360">
            <w:pPr>
              <w:jc w:val="both"/>
              <w:rPr>
                <w:rFonts w:ascii="Times New Roman" w:hAnsi="Times New Roman" w:cs="Times New Roman"/>
              </w:rPr>
            </w:pPr>
            <w:r w:rsidRPr="00DE5360">
              <w:rPr>
                <w:rFonts w:ascii="Times New Roman" w:hAnsi="Times New Roman" w:cs="Times New Roman"/>
              </w:rPr>
              <w:lastRenderedPageBreak/>
              <w:t xml:space="preserve">Fondo valdybos </w:t>
            </w:r>
            <w:r w:rsidR="0021019C" w:rsidRPr="00DE5360">
              <w:rPr>
                <w:rFonts w:ascii="Times New Roman" w:hAnsi="Times New Roman" w:cs="Times New Roman"/>
              </w:rPr>
              <w:t>Registrų tvarkymo skyrius iki 2020 m. gruodžio 31 d. įvertins:</w:t>
            </w:r>
          </w:p>
          <w:p w:rsidR="0021019C" w:rsidRPr="00DE5360" w:rsidRDefault="0021019C" w:rsidP="00DE5360">
            <w:pPr>
              <w:jc w:val="both"/>
              <w:rPr>
                <w:rFonts w:ascii="Times New Roman" w:hAnsi="Times New Roman" w:cs="Times New Roman"/>
              </w:rPr>
            </w:pPr>
            <w:r w:rsidRPr="00DE5360">
              <w:rPr>
                <w:rFonts w:ascii="Times New Roman" w:hAnsi="Times New Roman" w:cs="Times New Roman"/>
              </w:rPr>
              <w:t>1. LR Apdraustųjų valstybiniu socialiniu draudimu ir valstybinio socialinio draudimo išmokų gavėjų registro nuostatuose 6-SD informacijos pateikimo keitimo būtinumą ir esant reikalui parengs iniciatyvinį raštą Socialinės apsaugos ir darbo ministerijai dėl teisės aktų keitimo inicijavimo;</w:t>
            </w:r>
          </w:p>
          <w:p w:rsidR="0021019C" w:rsidRPr="00DE5360" w:rsidRDefault="0021019C" w:rsidP="00DE5360">
            <w:pPr>
              <w:jc w:val="both"/>
              <w:rPr>
                <w:rFonts w:ascii="Times New Roman" w:hAnsi="Times New Roman" w:cs="Times New Roman"/>
              </w:rPr>
            </w:pPr>
            <w:r w:rsidRPr="00DE5360">
              <w:rPr>
                <w:rFonts w:ascii="Times New Roman" w:hAnsi="Times New Roman" w:cs="Times New Roman"/>
              </w:rPr>
              <w:lastRenderedPageBreak/>
              <w:t>2. Duomenų apie apdraustuosius ir draudėjus pateikimo ir tikslinimo taisyklių, socialinio draudimo pranešimų/prašymo formų ir jų el. duomenų struktūros aprašo dėl 6-SD teikimo keitimo galimybes ir esant reikalui parengs pakeitimo projektą, kuris bus pateiktas tvirtinti Fondo valdybos direktoriui;</w:t>
            </w:r>
          </w:p>
          <w:p w:rsidR="0021019C" w:rsidRPr="00DE5360" w:rsidRDefault="0021019C" w:rsidP="00DE5360">
            <w:pPr>
              <w:jc w:val="both"/>
              <w:rPr>
                <w:rFonts w:ascii="Times New Roman" w:hAnsi="Times New Roman" w:cs="Times New Roman"/>
              </w:rPr>
            </w:pPr>
            <w:r w:rsidRPr="00DE5360">
              <w:rPr>
                <w:rFonts w:ascii="Times New Roman" w:hAnsi="Times New Roman" w:cs="Times New Roman"/>
              </w:rPr>
              <w:t xml:space="preserve">3. </w:t>
            </w:r>
            <w:r w:rsidRPr="00DE5360">
              <w:rPr>
                <w:rFonts w:ascii="Times New Roman" w:hAnsi="Times New Roman"/>
              </w:rPr>
              <w:t xml:space="preserve">Registro tvarkymo darbo procedūrų aprašo </w:t>
            </w:r>
            <w:r w:rsidRPr="00DE5360">
              <w:rPr>
                <w:rFonts w:ascii="Times New Roman" w:hAnsi="Times New Roman" w:cs="Times New Roman"/>
              </w:rPr>
              <w:t>dėl 6-SD teikimo keitimo galimybes ir esant reikalui parengs pakeitimo projektą, kuris bus pateiktas tvirtinti Fondo valdybos direktoriui.</w:t>
            </w:r>
            <w:r w:rsidRPr="00DE5360">
              <w:rPr>
                <w:rFonts w:ascii="Times New Roman" w:hAnsi="Times New Roman"/>
              </w:rPr>
              <w:t xml:space="preserve"> </w:t>
            </w:r>
            <w:r w:rsidRPr="00DE5360">
              <w:rPr>
                <w:rFonts w:ascii="Times New Roman" w:hAnsi="Times New Roman" w:cs="Times New Roman"/>
              </w:rPr>
              <w:t xml:space="preserve"> </w:t>
            </w:r>
          </w:p>
          <w:p w:rsidR="0021019C" w:rsidRPr="00DE5360" w:rsidRDefault="0021019C" w:rsidP="00DE5360">
            <w:pPr>
              <w:jc w:val="both"/>
              <w:rPr>
                <w:rFonts w:ascii="Times New Roman" w:hAnsi="Times New Roman" w:cs="Times New Roman"/>
              </w:rPr>
            </w:pPr>
          </w:p>
        </w:tc>
      </w:tr>
      <w:tr w:rsidR="002B6F91" w:rsidRPr="00DE5360" w:rsidTr="00953428">
        <w:tc>
          <w:tcPr>
            <w:tcW w:w="570" w:type="dxa"/>
          </w:tcPr>
          <w:p w:rsidR="002B6F91" w:rsidRPr="00DE5360" w:rsidRDefault="00837A83" w:rsidP="00740FB2">
            <w:pPr>
              <w:rPr>
                <w:rFonts w:ascii="Times New Roman" w:hAnsi="Times New Roman" w:cs="Times New Roman"/>
              </w:rPr>
            </w:pPr>
            <w:r>
              <w:rPr>
                <w:rFonts w:ascii="Times New Roman" w:hAnsi="Times New Roman" w:cs="Times New Roman"/>
              </w:rPr>
              <w:lastRenderedPageBreak/>
              <w:t>2.</w:t>
            </w:r>
          </w:p>
        </w:tc>
        <w:tc>
          <w:tcPr>
            <w:tcW w:w="1806" w:type="dxa"/>
          </w:tcPr>
          <w:p w:rsidR="002B6F91" w:rsidRPr="00DE5360" w:rsidRDefault="002B6F91" w:rsidP="001E720F">
            <w:pPr>
              <w:jc w:val="both"/>
              <w:rPr>
                <w:rFonts w:ascii="Times New Roman" w:hAnsi="Times New Roman" w:cs="Times New Roman"/>
              </w:rPr>
            </w:pPr>
            <w:r w:rsidRPr="00DE5360">
              <w:rPr>
                <w:rFonts w:ascii="Times New Roman" w:hAnsi="Times New Roman" w:cs="Times New Roman"/>
              </w:rPr>
              <w:t xml:space="preserve">SD pranešimų pateikimo nustatyta tvarka ir </w:t>
            </w:r>
            <w:r w:rsidRPr="00DE5360">
              <w:rPr>
                <w:rFonts w:ascii="Times New Roman" w:hAnsi="Times New Roman" w:cs="Times New Roman"/>
              </w:rPr>
              <w:lastRenderedPageBreak/>
              <w:t>terminais kontrolė. Rizikingų bei nevykdančių veiklos draudėjų pateiktų SD pranešimų perkėlimo kontrolė</w:t>
            </w:r>
          </w:p>
        </w:tc>
        <w:tc>
          <w:tcPr>
            <w:tcW w:w="1985" w:type="dxa"/>
          </w:tcPr>
          <w:p w:rsidR="002B6F91" w:rsidRPr="00DE5360" w:rsidRDefault="00D63249" w:rsidP="001E720F">
            <w:pPr>
              <w:jc w:val="both"/>
              <w:rPr>
                <w:rFonts w:ascii="Times New Roman" w:hAnsi="Times New Roman" w:cs="Times New Roman"/>
              </w:rPr>
            </w:pPr>
            <w:r w:rsidRPr="00DE5360">
              <w:rPr>
                <w:rFonts w:ascii="Times New Roman" w:hAnsi="Times New Roman" w:cs="Times New Roman"/>
              </w:rPr>
              <w:lastRenderedPageBreak/>
              <w:t xml:space="preserve">Fondo valdybos direktoriaus įsakymu </w:t>
            </w:r>
            <w:r w:rsidRPr="00DE5360">
              <w:rPr>
                <w:rFonts w:ascii="Times New Roman" w:hAnsi="Times New Roman" w:cs="Times New Roman"/>
              </w:rPr>
              <w:lastRenderedPageBreak/>
              <w:t>patvirtintos darbo procedūros</w:t>
            </w:r>
            <w:r>
              <w:rPr>
                <w:rFonts w:ascii="Times New Roman" w:hAnsi="Times New Roman" w:cs="Times New Roman"/>
              </w:rPr>
              <w:t>, T</w:t>
            </w:r>
            <w:r w:rsidRPr="00DE5360">
              <w:rPr>
                <w:rFonts w:ascii="Times New Roman" w:hAnsi="Times New Roman" w:cs="Times New Roman"/>
              </w:rPr>
              <w:t xml:space="preserve">eritorinių skyrių direktorių įsakymu </w:t>
            </w:r>
            <w:r>
              <w:rPr>
                <w:rFonts w:ascii="Times New Roman" w:hAnsi="Times New Roman" w:cs="Times New Roman"/>
              </w:rPr>
              <w:t>patvirtinti į</w:t>
            </w:r>
            <w:r w:rsidRPr="00DE5360">
              <w:rPr>
                <w:rFonts w:ascii="Times New Roman" w:hAnsi="Times New Roman" w:cs="Times New Roman"/>
              </w:rPr>
              <w:t>staigų padalinių nuostatai, darbuotojų pareigybių aprašymai, nustatytos vidaus kontrolės procedūros</w:t>
            </w:r>
            <w:r>
              <w:rPr>
                <w:rFonts w:ascii="Times New Roman" w:hAnsi="Times New Roman" w:cs="Times New Roman"/>
              </w:rPr>
              <w:t>.</w:t>
            </w:r>
          </w:p>
        </w:tc>
        <w:tc>
          <w:tcPr>
            <w:tcW w:w="2126" w:type="dxa"/>
          </w:tcPr>
          <w:p w:rsidR="002B6F91" w:rsidRPr="00DE5360" w:rsidRDefault="002B6F91" w:rsidP="00442AFF">
            <w:pPr>
              <w:jc w:val="both"/>
              <w:rPr>
                <w:rFonts w:ascii="Times New Roman" w:hAnsi="Times New Roman" w:cs="Times New Roman"/>
                <w:i/>
              </w:rPr>
            </w:pPr>
            <w:r w:rsidRPr="00DE5360">
              <w:rPr>
                <w:rFonts w:ascii="Times New Roman" w:hAnsi="Times New Roman" w:cs="Times New Roman"/>
                <w:i/>
              </w:rPr>
              <w:lastRenderedPageBreak/>
              <w:t xml:space="preserve">Korupcijos prevencijos įstatymo 6 str. 4 d. 2, 4, 5, 6 </w:t>
            </w:r>
            <w:r w:rsidRPr="00DE5360">
              <w:rPr>
                <w:rFonts w:ascii="Times New Roman" w:hAnsi="Times New Roman" w:cs="Times New Roman"/>
                <w:i/>
              </w:rPr>
              <w:lastRenderedPageBreak/>
              <w:t>punktai, veiklos sritis vertinta įstaigos iniciatyva.</w:t>
            </w:r>
          </w:p>
          <w:p w:rsidR="002B6F91" w:rsidRPr="00DE5360" w:rsidRDefault="009265FA" w:rsidP="009265FA">
            <w:pPr>
              <w:jc w:val="both"/>
              <w:rPr>
                <w:rFonts w:ascii="Times New Roman" w:hAnsi="Times New Roman" w:cs="Times New Roman"/>
              </w:rPr>
            </w:pPr>
            <w:r w:rsidRPr="00DE5360">
              <w:rPr>
                <w:rFonts w:ascii="Times New Roman" w:hAnsi="Times New Roman" w:cs="Times New Roman"/>
              </w:rPr>
              <w:t>Esant suinteresuotumui g</w:t>
            </w:r>
            <w:r w:rsidR="002B6F91" w:rsidRPr="00DE5360">
              <w:rPr>
                <w:rFonts w:ascii="Times New Roman" w:hAnsi="Times New Roman" w:cs="Times New Roman"/>
              </w:rPr>
              <w:t xml:space="preserve">ali būti netinkamai vykdoma arba nevykdoma rizikingų bei nevykdančių veiklos draudėjų pateiktų SD pranešimų perkėlimo kontrolė </w:t>
            </w:r>
          </w:p>
        </w:tc>
        <w:tc>
          <w:tcPr>
            <w:tcW w:w="2693" w:type="dxa"/>
          </w:tcPr>
          <w:p w:rsidR="00DE5360" w:rsidRDefault="00F532C9" w:rsidP="000F13C1">
            <w:pPr>
              <w:jc w:val="both"/>
              <w:rPr>
                <w:rFonts w:ascii="Times New Roman" w:hAnsi="Times New Roman" w:cs="Times New Roman"/>
                <w:bCs/>
              </w:rPr>
            </w:pPr>
            <w:r w:rsidRPr="00DE5360">
              <w:rPr>
                <w:rFonts w:ascii="Times New Roman" w:hAnsi="Times New Roman" w:cs="Times New Roman"/>
              </w:rPr>
              <w:lastRenderedPageBreak/>
              <w:t xml:space="preserve">Lietuvos Respublikos apdraustųjų valstybiniu socialiniu draudimu ir </w:t>
            </w:r>
            <w:r w:rsidRPr="00DE5360">
              <w:rPr>
                <w:rFonts w:ascii="Times New Roman" w:hAnsi="Times New Roman" w:cs="Times New Roman"/>
              </w:rPr>
              <w:lastRenderedPageBreak/>
              <w:t>valstybinio socialinio draudimo išmokų gavėjų registro nuostatuose, patvirtintuose LR Vyriausybės 2007 m. balandžio 25 d. nutarimu Nr.435 (toliau – Registro nuostatai)</w:t>
            </w:r>
            <w:r w:rsidR="00DE5360">
              <w:rPr>
                <w:rFonts w:ascii="Times New Roman" w:hAnsi="Times New Roman" w:cs="Times New Roman"/>
              </w:rPr>
              <w:t>, taip pat</w:t>
            </w:r>
            <w:r w:rsidR="00AC3E25">
              <w:rPr>
                <w:rFonts w:ascii="Times New Roman" w:hAnsi="Times New Roman" w:cs="Times New Roman"/>
              </w:rPr>
              <w:t xml:space="preserve"> </w:t>
            </w:r>
            <w:r w:rsidR="00DE5360">
              <w:rPr>
                <w:rFonts w:ascii="Times New Roman" w:hAnsi="Times New Roman" w:cs="Times New Roman"/>
                <w:bCs/>
              </w:rPr>
              <w:t>r</w:t>
            </w:r>
            <w:r w:rsidR="000F13C1" w:rsidRPr="00DE5360">
              <w:rPr>
                <w:rFonts w:ascii="Times New Roman" w:hAnsi="Times New Roman" w:cs="Times New Roman"/>
                <w:bCs/>
              </w:rPr>
              <w:t xml:space="preserve">izikingų draudėjų/apdraustųjų duomenų tvarkymas išaiškintas Fondo valdybos Registrų tvarkymo skyriaus metodiniame rašte. </w:t>
            </w:r>
          </w:p>
          <w:p w:rsidR="000F13C1" w:rsidRPr="00DE5360" w:rsidRDefault="000F13C1" w:rsidP="00DE5360">
            <w:pPr>
              <w:jc w:val="both"/>
              <w:rPr>
                <w:rFonts w:ascii="Times New Roman" w:hAnsi="Times New Roman" w:cs="Times New Roman"/>
              </w:rPr>
            </w:pPr>
            <w:r w:rsidRPr="00DE5360">
              <w:rPr>
                <w:rFonts w:ascii="Times New Roman" w:hAnsi="Times New Roman" w:cs="Times New Roman"/>
                <w:bCs/>
              </w:rPr>
              <w:t>Gali pasitaikyti atvejų, kai draudėjas pateiks SD pranešimą, kuriuo galimai pateikti neteisingi ar nepagrįsti apdraustojo (-</w:t>
            </w:r>
            <w:proofErr w:type="spellStart"/>
            <w:r w:rsidRPr="00DE5360">
              <w:rPr>
                <w:rFonts w:ascii="Times New Roman" w:hAnsi="Times New Roman" w:cs="Times New Roman"/>
                <w:bCs/>
              </w:rPr>
              <w:t>ųjų</w:t>
            </w:r>
            <w:proofErr w:type="spellEnd"/>
            <w:r w:rsidRPr="00DE5360">
              <w:rPr>
                <w:rFonts w:ascii="Times New Roman" w:hAnsi="Times New Roman" w:cs="Times New Roman"/>
                <w:bCs/>
              </w:rPr>
              <w:t xml:space="preserve">) duomenys, arba programiniu būdu sustabdytą SD pranešimą, pateiktą draudėjo, įtraukto į Rizikingų draudėjų/apdraustųjų sąrašą, arba SD pranešimą, pateiktą draudėjo, kuris teikia duomenis apdraustiesiems asmenims galimai nurodydamas ženkliai sumažintas arba padidintas draudžiamųjų pajamų sumas, tačiau nemoka įmokų, nevykdo kitų valstybinio socialinio </w:t>
            </w:r>
            <w:r w:rsidRPr="00DE5360">
              <w:rPr>
                <w:rFonts w:ascii="Times New Roman" w:hAnsi="Times New Roman" w:cs="Times New Roman"/>
                <w:bCs/>
              </w:rPr>
              <w:lastRenderedPageBreak/>
              <w:t xml:space="preserve">draudimo prievolių ir SD pranešimą, kuriame nurodyti apdraustieji, kurie galimai neteisėtai naudojasi valstybinio socialinio draudimo ar privalomojo sveikatos draudimo teikiama nauda. </w:t>
            </w:r>
            <w:r w:rsidR="00DE5360">
              <w:rPr>
                <w:rFonts w:ascii="Times New Roman" w:hAnsi="Times New Roman" w:cs="Times New Roman"/>
                <w:bCs/>
              </w:rPr>
              <w:t xml:space="preserve">Operatyviam minėtų atvejų nustatymui </w:t>
            </w:r>
            <w:r w:rsidR="00AC3E25">
              <w:rPr>
                <w:rFonts w:ascii="Times New Roman" w:hAnsi="Times New Roman" w:cs="Times New Roman"/>
                <w:bCs/>
              </w:rPr>
              <w:t xml:space="preserve">šiuo metu </w:t>
            </w:r>
            <w:r w:rsidR="00DE5360">
              <w:rPr>
                <w:rFonts w:ascii="Times New Roman" w:hAnsi="Times New Roman" w:cs="Times New Roman"/>
                <w:bCs/>
              </w:rPr>
              <w:t xml:space="preserve">nepakanka technologinių </w:t>
            </w:r>
            <w:r w:rsidRPr="00DE5360">
              <w:rPr>
                <w:rFonts w:ascii="Times New Roman" w:hAnsi="Times New Roman" w:cs="Times New Roman"/>
                <w:bCs/>
              </w:rPr>
              <w:t>vidaus kontrolės priemon</w:t>
            </w:r>
            <w:r w:rsidR="00DE5360">
              <w:rPr>
                <w:rFonts w:ascii="Times New Roman" w:hAnsi="Times New Roman" w:cs="Times New Roman"/>
                <w:bCs/>
              </w:rPr>
              <w:t>ių</w:t>
            </w:r>
            <w:r w:rsidRPr="00DE5360">
              <w:rPr>
                <w:rFonts w:ascii="Times New Roman" w:hAnsi="Times New Roman" w:cs="Times New Roman"/>
                <w:bCs/>
              </w:rPr>
              <w:t>.</w:t>
            </w:r>
          </w:p>
        </w:tc>
        <w:tc>
          <w:tcPr>
            <w:tcW w:w="2977" w:type="dxa"/>
          </w:tcPr>
          <w:p w:rsidR="002B6F91" w:rsidRPr="00DE5360" w:rsidRDefault="002B6F91" w:rsidP="002B6F91">
            <w:pPr>
              <w:jc w:val="both"/>
              <w:rPr>
                <w:rFonts w:ascii="Times New Roman" w:hAnsi="Times New Roman" w:cs="Times New Roman"/>
              </w:rPr>
            </w:pPr>
            <w:r w:rsidRPr="00DE5360">
              <w:rPr>
                <w:rFonts w:ascii="Times New Roman" w:hAnsi="Times New Roman" w:cs="Times New Roman"/>
              </w:rPr>
              <w:lastRenderedPageBreak/>
              <w:t xml:space="preserve">Nuolat atnaujinamos darbo procedūros, parengtos ir šiuo metu su atsakingais </w:t>
            </w:r>
            <w:r w:rsidRPr="00DE5360">
              <w:rPr>
                <w:rFonts w:ascii="Times New Roman" w:hAnsi="Times New Roman" w:cs="Times New Roman"/>
              </w:rPr>
              <w:lastRenderedPageBreak/>
              <w:t>specialistais derinamos vieningos vidaus kontrolės procedūros, Fondo administravimo įstaigų darbuotojams teikiama metodinė pagalba (konsultavimas telefonu, raštu, elektroniniu paštu, seminarų metu ir kt.).</w:t>
            </w:r>
          </w:p>
          <w:p w:rsidR="002B6F91" w:rsidRPr="00DE5360" w:rsidRDefault="002B6F91" w:rsidP="002B6F91">
            <w:pPr>
              <w:jc w:val="both"/>
              <w:rPr>
                <w:rFonts w:ascii="Times New Roman" w:hAnsi="Times New Roman" w:cs="Times New Roman"/>
              </w:rPr>
            </w:pPr>
            <w:r w:rsidRPr="00DE5360">
              <w:rPr>
                <w:rFonts w:ascii="Times New Roman" w:hAnsi="Times New Roman" w:cs="Times New Roman"/>
              </w:rPr>
              <w:t>Šiuo metu taikomos rizikos veiksnio valdymo priemonės bus taikomos ir toliau.</w:t>
            </w:r>
          </w:p>
          <w:p w:rsidR="00F80415" w:rsidRPr="00DE5360" w:rsidRDefault="00F80415" w:rsidP="00AC3E25">
            <w:pPr>
              <w:jc w:val="both"/>
              <w:rPr>
                <w:rFonts w:ascii="Times New Roman" w:hAnsi="Times New Roman" w:cs="Times New Roman"/>
              </w:rPr>
            </w:pPr>
            <w:r w:rsidRPr="00DE5360">
              <w:rPr>
                <w:rFonts w:ascii="Times New Roman" w:hAnsi="Times New Roman" w:cs="Times New Roman"/>
              </w:rPr>
              <w:t>Korupcijos prevencijos priemonės pakankamai veiksmingos</w:t>
            </w:r>
            <w:r w:rsidR="00973B15" w:rsidRPr="00DE5360">
              <w:rPr>
                <w:rFonts w:ascii="Times New Roman" w:hAnsi="Times New Roman" w:cs="Times New Roman"/>
              </w:rPr>
              <w:t xml:space="preserve"> (SD pranešim</w:t>
            </w:r>
            <w:r w:rsidR="00AC3E25">
              <w:rPr>
                <w:rFonts w:ascii="Times New Roman" w:hAnsi="Times New Roman" w:cs="Times New Roman"/>
              </w:rPr>
              <w:t>ų</w:t>
            </w:r>
            <w:r w:rsidR="00973B15" w:rsidRPr="00DE5360">
              <w:rPr>
                <w:rFonts w:ascii="Times New Roman" w:hAnsi="Times New Roman" w:cs="Times New Roman"/>
              </w:rPr>
              <w:t xml:space="preserve"> </w:t>
            </w:r>
            <w:r w:rsidR="00AC3E25">
              <w:rPr>
                <w:rFonts w:ascii="Times New Roman" w:hAnsi="Times New Roman" w:cs="Times New Roman"/>
              </w:rPr>
              <w:t>pateikimas ir įrašymas į Registrą yra automatizuotas</w:t>
            </w:r>
            <w:r w:rsidR="00973B15" w:rsidRPr="00DE5360">
              <w:rPr>
                <w:rFonts w:ascii="Times New Roman" w:hAnsi="Times New Roman" w:cs="Times New Roman"/>
              </w:rPr>
              <w:t>, todėl ne visada</w:t>
            </w:r>
            <w:r w:rsidR="00AC3E25">
              <w:rPr>
                <w:rFonts w:ascii="Times New Roman" w:hAnsi="Times New Roman" w:cs="Times New Roman"/>
              </w:rPr>
              <w:t xml:space="preserve"> operatyviai</w:t>
            </w:r>
            <w:r w:rsidR="00973B15" w:rsidRPr="00DE5360">
              <w:rPr>
                <w:rFonts w:ascii="Times New Roman" w:hAnsi="Times New Roman" w:cs="Times New Roman"/>
              </w:rPr>
              <w:t xml:space="preserve"> įmanoma įvertinti draudėjo rizikingumą)</w:t>
            </w:r>
            <w:r w:rsidRPr="00DE5360">
              <w:rPr>
                <w:rFonts w:ascii="Times New Roman" w:hAnsi="Times New Roman" w:cs="Times New Roman"/>
              </w:rPr>
              <w:t>, tačiau būtina diegti naujas vidaus kontrolės priemones</w:t>
            </w:r>
            <w:r w:rsidR="002529BD" w:rsidRPr="00DE5360">
              <w:rPr>
                <w:rFonts w:ascii="Times New Roman" w:hAnsi="Times New Roman" w:cs="Times New Roman"/>
              </w:rPr>
              <w:t xml:space="preserve"> (vadybines bei technologines)</w:t>
            </w:r>
            <w:r w:rsidRPr="00DE5360">
              <w:rPr>
                <w:rFonts w:ascii="Times New Roman" w:hAnsi="Times New Roman" w:cs="Times New Roman"/>
              </w:rPr>
              <w:t>, ugdyti darbuotojų kompetencijas</w:t>
            </w:r>
            <w:r w:rsidR="00D70978" w:rsidRPr="00DE5360">
              <w:rPr>
                <w:rFonts w:ascii="Times New Roman" w:hAnsi="Times New Roman" w:cs="Times New Roman"/>
              </w:rPr>
              <w:t>, nedelsiant reaguoti į rizikingų bei nevykdančių veiklos draudėjų aplinkos pokyčius, tobulin</w:t>
            </w:r>
            <w:r w:rsidR="00460C57" w:rsidRPr="00DE5360">
              <w:rPr>
                <w:rFonts w:ascii="Times New Roman" w:hAnsi="Times New Roman" w:cs="Times New Roman"/>
              </w:rPr>
              <w:t>ti</w:t>
            </w:r>
            <w:r w:rsidR="00D70978" w:rsidRPr="00DE5360">
              <w:rPr>
                <w:rFonts w:ascii="Times New Roman" w:hAnsi="Times New Roman" w:cs="Times New Roman"/>
              </w:rPr>
              <w:t xml:space="preserve"> darbo procedūras</w:t>
            </w:r>
            <w:r w:rsidRPr="00DE5360">
              <w:rPr>
                <w:rFonts w:ascii="Times New Roman" w:hAnsi="Times New Roman" w:cs="Times New Roman"/>
              </w:rPr>
              <w:t>.</w:t>
            </w:r>
          </w:p>
        </w:tc>
        <w:tc>
          <w:tcPr>
            <w:tcW w:w="3260" w:type="dxa"/>
          </w:tcPr>
          <w:p w:rsidR="00DA780B" w:rsidRPr="00DE5360" w:rsidRDefault="00DA780B" w:rsidP="009A4214">
            <w:pPr>
              <w:jc w:val="both"/>
              <w:rPr>
                <w:rFonts w:ascii="Times New Roman" w:hAnsi="Times New Roman" w:cs="Times New Roman"/>
              </w:rPr>
            </w:pPr>
            <w:r w:rsidRPr="00DE5360">
              <w:rPr>
                <w:rFonts w:ascii="Times New Roman" w:hAnsi="Times New Roman" w:cs="Times New Roman"/>
              </w:rPr>
              <w:lastRenderedPageBreak/>
              <w:t xml:space="preserve">Atsižvelgiant į teritorinių skyrių pateiktus pasiūlymus ir poreikius dėl Rizikingų ir veiklos </w:t>
            </w:r>
            <w:r w:rsidRPr="00DE5360">
              <w:rPr>
                <w:rFonts w:ascii="Times New Roman" w:hAnsi="Times New Roman" w:cs="Times New Roman"/>
              </w:rPr>
              <w:lastRenderedPageBreak/>
              <w:t>nevykdančių draudėjų apskaitos tvarkymo bei Įmokų TS ataskaitų „Draudėjai nepateikę SAM daugiau nei 3 mėn.“ (Suvestiniai duomenys/Detalūs duomenys) ir „Apdraustieji apie kuriuos duomenys nepateikti“, Fondo valdybos Registrų tvarkymo skyrius tikslino programinės įrangos (PĮ) keitimo užsakymą (</w:t>
            </w:r>
            <w:r w:rsidRPr="00DE5360">
              <w:rPr>
                <w:rFonts w:ascii="Times New Roman" w:hAnsi="Times New Roman" w:cs="Times New Roman"/>
                <w:bCs/>
              </w:rPr>
              <w:t xml:space="preserve">2019-05-21 </w:t>
            </w:r>
            <w:r w:rsidRPr="00DE5360">
              <w:rPr>
                <w:rFonts w:ascii="Times New Roman" w:hAnsi="Times New Roman" w:cs="Times New Roman"/>
              </w:rPr>
              <w:t xml:space="preserve">TS „Įmokos“ </w:t>
            </w:r>
            <w:r w:rsidRPr="00DE5360">
              <w:rPr>
                <w:rFonts w:ascii="Times New Roman" w:hAnsi="Times New Roman" w:cs="Times New Roman"/>
                <w:bCs/>
              </w:rPr>
              <w:t>programinės įrangos modifikavimo vertinimo užsakymas NR. DT10-134 (KTM-51852)</w:t>
            </w:r>
            <w:r w:rsidRPr="00DE5360">
              <w:rPr>
                <w:rFonts w:ascii="Times New Roman" w:hAnsi="Times New Roman" w:cs="Times New Roman"/>
              </w:rPr>
              <w:t>), artimiausiu metu PĮ pakeitimai bus pradėti diegti.</w:t>
            </w:r>
          </w:p>
          <w:p w:rsidR="002B6F91" w:rsidRPr="00DE5360" w:rsidRDefault="002B6F91" w:rsidP="00DA780B">
            <w:pPr>
              <w:jc w:val="both"/>
              <w:rPr>
                <w:rFonts w:ascii="Times New Roman" w:hAnsi="Times New Roman" w:cs="Times New Roman"/>
              </w:rPr>
            </w:pPr>
          </w:p>
        </w:tc>
      </w:tr>
      <w:tr w:rsidR="002B6F91" w:rsidRPr="00333B2F" w:rsidTr="00953428">
        <w:tc>
          <w:tcPr>
            <w:tcW w:w="570" w:type="dxa"/>
          </w:tcPr>
          <w:p w:rsidR="002B6F91" w:rsidRPr="00333B2F" w:rsidRDefault="00837A83" w:rsidP="00740FB2">
            <w:pPr>
              <w:rPr>
                <w:rFonts w:ascii="Times New Roman" w:hAnsi="Times New Roman" w:cs="Times New Roman"/>
              </w:rPr>
            </w:pPr>
            <w:r>
              <w:rPr>
                <w:rFonts w:ascii="Times New Roman" w:hAnsi="Times New Roman" w:cs="Times New Roman"/>
              </w:rPr>
              <w:lastRenderedPageBreak/>
              <w:t>3.</w:t>
            </w:r>
          </w:p>
        </w:tc>
        <w:tc>
          <w:tcPr>
            <w:tcW w:w="1806" w:type="dxa"/>
          </w:tcPr>
          <w:p w:rsidR="002B6F91" w:rsidRPr="00333B2F" w:rsidRDefault="002B6F91" w:rsidP="001E720F">
            <w:pPr>
              <w:jc w:val="both"/>
              <w:rPr>
                <w:rFonts w:ascii="Times New Roman" w:hAnsi="Times New Roman" w:cs="Times New Roman"/>
              </w:rPr>
            </w:pPr>
            <w:r w:rsidRPr="00333B2F">
              <w:rPr>
                <w:rFonts w:ascii="Times New Roman" w:hAnsi="Times New Roman" w:cs="Times New Roman"/>
              </w:rPr>
              <w:t>Sustabdytų SD pranešimų vertinimas dėl pateiktų duomenų teisingumo ir pagrįstumo bei galimo draudėjo veiklos nevykdymo (pagal VSD įstatymo 13 straipsnio 2 dalį)</w:t>
            </w:r>
          </w:p>
        </w:tc>
        <w:tc>
          <w:tcPr>
            <w:tcW w:w="1985" w:type="dxa"/>
          </w:tcPr>
          <w:p w:rsidR="002B6F91" w:rsidRPr="00333B2F" w:rsidRDefault="00D63249" w:rsidP="001E720F">
            <w:pPr>
              <w:jc w:val="both"/>
              <w:rPr>
                <w:rFonts w:ascii="Times New Roman" w:hAnsi="Times New Roman" w:cs="Times New Roman"/>
              </w:rPr>
            </w:pPr>
            <w:r w:rsidRPr="00DE5360">
              <w:rPr>
                <w:rFonts w:ascii="Times New Roman" w:hAnsi="Times New Roman" w:cs="Times New Roman"/>
              </w:rPr>
              <w:t>Fondo valdybos direktoriaus įsakymu patvirtintos darbo procedūros</w:t>
            </w:r>
            <w:r>
              <w:rPr>
                <w:rFonts w:ascii="Times New Roman" w:hAnsi="Times New Roman" w:cs="Times New Roman"/>
              </w:rPr>
              <w:t>, T</w:t>
            </w:r>
            <w:r w:rsidRPr="00DE5360">
              <w:rPr>
                <w:rFonts w:ascii="Times New Roman" w:hAnsi="Times New Roman" w:cs="Times New Roman"/>
              </w:rPr>
              <w:t xml:space="preserve">eritorinių skyrių direktorių įsakymu </w:t>
            </w:r>
            <w:r>
              <w:rPr>
                <w:rFonts w:ascii="Times New Roman" w:hAnsi="Times New Roman" w:cs="Times New Roman"/>
              </w:rPr>
              <w:t>patvirtinti į</w:t>
            </w:r>
            <w:r w:rsidRPr="00DE5360">
              <w:rPr>
                <w:rFonts w:ascii="Times New Roman" w:hAnsi="Times New Roman" w:cs="Times New Roman"/>
              </w:rPr>
              <w:t>staigų padalinių nuostatai, darbuotojų pareigybių aprašymai, nustatytos vidaus kontrolės procedūros</w:t>
            </w:r>
            <w:r>
              <w:rPr>
                <w:rFonts w:ascii="Times New Roman" w:hAnsi="Times New Roman" w:cs="Times New Roman"/>
              </w:rPr>
              <w:t>.</w:t>
            </w:r>
          </w:p>
        </w:tc>
        <w:tc>
          <w:tcPr>
            <w:tcW w:w="2126" w:type="dxa"/>
          </w:tcPr>
          <w:p w:rsidR="002B6F91" w:rsidRPr="00333B2F" w:rsidRDefault="002B6F91" w:rsidP="00A67A38">
            <w:pPr>
              <w:jc w:val="both"/>
              <w:rPr>
                <w:rFonts w:ascii="Times New Roman" w:hAnsi="Times New Roman" w:cs="Times New Roman"/>
                <w:i/>
              </w:rPr>
            </w:pPr>
            <w:r w:rsidRPr="00333B2F">
              <w:rPr>
                <w:rFonts w:ascii="Times New Roman" w:hAnsi="Times New Roman" w:cs="Times New Roman"/>
                <w:i/>
              </w:rPr>
              <w:t>Korupcijos prevencijos įstatymo 6 str. 4 d. 2, 5, 6 punktai, veiklos sritis vertinta įstaigos iniciatyva.</w:t>
            </w:r>
          </w:p>
          <w:p w:rsidR="002B6F91" w:rsidRPr="00333B2F" w:rsidRDefault="002B6F91" w:rsidP="00813B21">
            <w:pPr>
              <w:jc w:val="both"/>
              <w:rPr>
                <w:rFonts w:ascii="Times New Roman" w:hAnsi="Times New Roman" w:cs="Times New Roman"/>
              </w:rPr>
            </w:pPr>
            <w:r w:rsidRPr="00333B2F">
              <w:rPr>
                <w:rFonts w:ascii="Times New Roman" w:hAnsi="Times New Roman" w:cs="Times New Roman"/>
              </w:rPr>
              <w:t xml:space="preserve">Dėl suinteresuotumo, draudėjo pateikti finansiniai dokumentai gali būti vertinami </w:t>
            </w:r>
            <w:r w:rsidR="00813B21">
              <w:rPr>
                <w:rFonts w:ascii="Times New Roman" w:hAnsi="Times New Roman" w:cs="Times New Roman"/>
              </w:rPr>
              <w:t>draudėjo naudai</w:t>
            </w:r>
          </w:p>
        </w:tc>
        <w:tc>
          <w:tcPr>
            <w:tcW w:w="2693" w:type="dxa"/>
          </w:tcPr>
          <w:p w:rsidR="002B6F91" w:rsidRPr="00333B2F" w:rsidRDefault="00333B2F" w:rsidP="008B777D">
            <w:pPr>
              <w:jc w:val="both"/>
              <w:rPr>
                <w:rFonts w:ascii="Times New Roman" w:hAnsi="Times New Roman" w:cs="Times New Roman"/>
              </w:rPr>
            </w:pPr>
            <w:r w:rsidRPr="00333B2F">
              <w:rPr>
                <w:rFonts w:ascii="Times New Roman" w:hAnsi="Times New Roman" w:cs="Times New Roman"/>
              </w:rPr>
              <w:t>Registro nuostatai</w:t>
            </w:r>
            <w:r w:rsidR="00F532C9" w:rsidRPr="00333B2F">
              <w:rPr>
                <w:rFonts w:ascii="Times New Roman" w:hAnsi="Times New Roman" w:cs="Times New Roman"/>
              </w:rPr>
              <w:t xml:space="preserve"> </w:t>
            </w:r>
            <w:r w:rsidR="0098649A" w:rsidRPr="00333B2F">
              <w:rPr>
                <w:rFonts w:ascii="Times New Roman" w:hAnsi="Times New Roman" w:cs="Times New Roman"/>
              </w:rPr>
              <w:t>reglamentuota, kokiais atvejais atliekamas rizikingų ir veiklos nevykdančių draudėjų pateiktų dokumentų, kuriais pagrindžiamas SD pranešimų duomenų teisingumas, vertinimas, tačiau nereglamentuoti draudėjo pateiktų finansinių dokumentų vertinimo kriterijai, kuriais remdamasis specialistas priimtų išvadą, ar draudėjas vykdo/nevykdo veikl</w:t>
            </w:r>
            <w:r w:rsidR="00460C57" w:rsidRPr="00333B2F">
              <w:rPr>
                <w:rFonts w:ascii="Times New Roman" w:hAnsi="Times New Roman" w:cs="Times New Roman"/>
              </w:rPr>
              <w:t>ą</w:t>
            </w:r>
            <w:r w:rsidR="0098649A" w:rsidRPr="00333B2F">
              <w:rPr>
                <w:rFonts w:ascii="Times New Roman" w:hAnsi="Times New Roman" w:cs="Times New Roman"/>
              </w:rPr>
              <w:t>.</w:t>
            </w:r>
            <w:r w:rsidR="00053A65" w:rsidRPr="00333B2F">
              <w:rPr>
                <w:rFonts w:ascii="Times New Roman" w:hAnsi="Times New Roman" w:cs="Times New Roman"/>
              </w:rPr>
              <w:t xml:space="preserve"> Draudėjo finansinių dokumentų vertinimui reikalingos specialios finansų analizės žinios, tačiau dažnai darbuotojai neturi nepakankamos kompetencijos įvertinti </w:t>
            </w:r>
            <w:r w:rsidR="00053A65" w:rsidRPr="00333B2F">
              <w:rPr>
                <w:rFonts w:ascii="Times New Roman" w:hAnsi="Times New Roman" w:cs="Times New Roman"/>
              </w:rPr>
              <w:lastRenderedPageBreak/>
              <w:t xml:space="preserve">draudėjo finansinių dokumentų. </w:t>
            </w:r>
            <w:r w:rsidR="008B777D">
              <w:rPr>
                <w:rFonts w:ascii="Times New Roman" w:hAnsi="Times New Roman" w:cs="Times New Roman"/>
              </w:rPr>
              <w:t>Taip pat g</w:t>
            </w:r>
            <w:r w:rsidR="00053A65" w:rsidRPr="00333B2F">
              <w:rPr>
                <w:rFonts w:ascii="Times New Roman" w:hAnsi="Times New Roman" w:cs="Times New Roman"/>
              </w:rPr>
              <w:t xml:space="preserve">ali pasitaikyti atvejų, kai darbuotojui pakaks kompetencijos įvertinti esamą situaciją ir turimos finansinės žinios gali būti panaudojamos piktnaudžiavimui, t. y. draudėjo naudai, kada yra galimybė nepagrįstai priimti išvadą </w:t>
            </w:r>
            <w:r w:rsidR="008B777D">
              <w:rPr>
                <w:rFonts w:ascii="Times New Roman" w:hAnsi="Times New Roman" w:cs="Times New Roman"/>
              </w:rPr>
              <w:t xml:space="preserve">kad </w:t>
            </w:r>
            <w:r w:rsidR="00053A65" w:rsidRPr="00333B2F">
              <w:rPr>
                <w:rFonts w:ascii="Times New Roman" w:hAnsi="Times New Roman" w:cs="Times New Roman"/>
              </w:rPr>
              <w:t>veikl</w:t>
            </w:r>
            <w:r w:rsidR="008B777D">
              <w:rPr>
                <w:rFonts w:ascii="Times New Roman" w:hAnsi="Times New Roman" w:cs="Times New Roman"/>
              </w:rPr>
              <w:t>a</w:t>
            </w:r>
            <w:r w:rsidR="00053A65" w:rsidRPr="00333B2F">
              <w:rPr>
                <w:rFonts w:ascii="Times New Roman" w:hAnsi="Times New Roman" w:cs="Times New Roman"/>
              </w:rPr>
              <w:t xml:space="preserve"> </w:t>
            </w:r>
            <w:r w:rsidR="008B777D">
              <w:rPr>
                <w:rFonts w:ascii="Times New Roman" w:hAnsi="Times New Roman" w:cs="Times New Roman"/>
              </w:rPr>
              <w:t>ne</w:t>
            </w:r>
            <w:r w:rsidR="00053A65" w:rsidRPr="00333B2F">
              <w:rPr>
                <w:rFonts w:ascii="Times New Roman" w:hAnsi="Times New Roman" w:cs="Times New Roman"/>
              </w:rPr>
              <w:t>vykd</w:t>
            </w:r>
            <w:r w:rsidR="008B777D">
              <w:rPr>
                <w:rFonts w:ascii="Times New Roman" w:hAnsi="Times New Roman" w:cs="Times New Roman"/>
              </w:rPr>
              <w:t>oma</w:t>
            </w:r>
            <w:r w:rsidR="00053A65" w:rsidRPr="00333B2F">
              <w:rPr>
                <w:rFonts w:ascii="Times New Roman" w:hAnsi="Times New Roman" w:cs="Times New Roman"/>
              </w:rPr>
              <w:t xml:space="preserve">, kai siekiama nemokėti įmokų. </w:t>
            </w:r>
          </w:p>
        </w:tc>
        <w:tc>
          <w:tcPr>
            <w:tcW w:w="2977" w:type="dxa"/>
          </w:tcPr>
          <w:p w:rsidR="00DA780B" w:rsidRPr="00333B2F" w:rsidRDefault="00DA780B" w:rsidP="00DA780B">
            <w:pPr>
              <w:jc w:val="both"/>
              <w:rPr>
                <w:rFonts w:ascii="Times New Roman" w:hAnsi="Times New Roman" w:cs="Times New Roman"/>
              </w:rPr>
            </w:pPr>
            <w:r w:rsidRPr="00333B2F">
              <w:rPr>
                <w:rFonts w:ascii="Times New Roman" w:hAnsi="Times New Roman" w:cs="Times New Roman"/>
              </w:rPr>
              <w:lastRenderedPageBreak/>
              <w:t>Nuolat atnaujinamos darbo procedūros, parengtos ir šiuo metu su atsakingais specialistais derinamos vieningos vidaus kontrolės procedūros, Fondo administravimo įstaigų darbuotojams teikiama metodinė pagalba (konsultavimas telefonu, raštu, elektroniniu paštu, seminarų metu ir kt.).</w:t>
            </w:r>
          </w:p>
          <w:p w:rsidR="002B6F91" w:rsidRPr="00333B2F" w:rsidRDefault="00DA780B" w:rsidP="00DA780B">
            <w:pPr>
              <w:jc w:val="both"/>
              <w:rPr>
                <w:rFonts w:ascii="Times New Roman" w:hAnsi="Times New Roman" w:cs="Times New Roman"/>
              </w:rPr>
            </w:pPr>
            <w:r w:rsidRPr="00333B2F">
              <w:rPr>
                <w:rFonts w:ascii="Times New Roman" w:hAnsi="Times New Roman" w:cs="Times New Roman"/>
              </w:rPr>
              <w:t>Šiuo metu taikomos rizikos veiksnio valdymo priemonės bus taikomos ir toliau.</w:t>
            </w:r>
          </w:p>
          <w:p w:rsidR="00460C57" w:rsidRPr="00333B2F" w:rsidRDefault="00460C57" w:rsidP="00053A65">
            <w:pPr>
              <w:jc w:val="both"/>
              <w:rPr>
                <w:rFonts w:ascii="Times New Roman" w:hAnsi="Times New Roman" w:cs="Times New Roman"/>
              </w:rPr>
            </w:pPr>
            <w:r w:rsidRPr="00333B2F">
              <w:rPr>
                <w:rFonts w:ascii="Times New Roman" w:hAnsi="Times New Roman" w:cs="Times New Roman"/>
              </w:rPr>
              <w:t>Korupcijos prevencijos priemonės pakankamai veiksmingos, tačiau būtina diegti naujas vidaus kontrolės priemones (vadybines bei technologines), ugdyti darbuotojų kompetencijas.</w:t>
            </w:r>
          </w:p>
        </w:tc>
        <w:tc>
          <w:tcPr>
            <w:tcW w:w="3260" w:type="dxa"/>
          </w:tcPr>
          <w:p w:rsidR="002B6F91" w:rsidRPr="00333B2F" w:rsidRDefault="00DA780B" w:rsidP="001E720F">
            <w:pPr>
              <w:jc w:val="both"/>
              <w:rPr>
                <w:rFonts w:ascii="Times New Roman" w:hAnsi="Times New Roman" w:cs="Times New Roman"/>
              </w:rPr>
            </w:pPr>
            <w:r w:rsidRPr="00333B2F">
              <w:rPr>
                <w:rFonts w:ascii="Times New Roman" w:hAnsi="Times New Roman" w:cs="Times New Roman"/>
              </w:rPr>
              <w:t>Fondo valdybos Registrų tvarkymo skyrius 2019 m. rugsėjo 24</w:t>
            </w:r>
            <w:r w:rsidR="009019D0">
              <w:rPr>
                <w:rFonts w:ascii="Times New Roman" w:hAnsi="Times New Roman" w:cs="Times New Roman"/>
              </w:rPr>
              <w:t xml:space="preserve"> d.</w:t>
            </w:r>
            <w:r w:rsidRPr="00333B2F">
              <w:rPr>
                <w:rFonts w:ascii="Times New Roman" w:hAnsi="Times New Roman" w:cs="Times New Roman"/>
              </w:rPr>
              <w:t xml:space="preserve"> ir 2019 m. spalio 1 d. organizuoja mokymus dėl draudėjo pateiktų finansinių dokumentų vertinimo.  </w:t>
            </w:r>
          </w:p>
        </w:tc>
      </w:tr>
      <w:tr w:rsidR="00362316" w:rsidRPr="009B0D66" w:rsidTr="00953428">
        <w:tc>
          <w:tcPr>
            <w:tcW w:w="570" w:type="dxa"/>
          </w:tcPr>
          <w:p w:rsidR="00362316" w:rsidRPr="009B0D66" w:rsidRDefault="00837A83" w:rsidP="00740FB2">
            <w:pPr>
              <w:rPr>
                <w:rFonts w:ascii="Times New Roman" w:hAnsi="Times New Roman" w:cs="Times New Roman"/>
              </w:rPr>
            </w:pPr>
            <w:r>
              <w:rPr>
                <w:rFonts w:ascii="Times New Roman" w:hAnsi="Times New Roman" w:cs="Times New Roman"/>
              </w:rPr>
              <w:lastRenderedPageBreak/>
              <w:t>4.</w:t>
            </w:r>
          </w:p>
        </w:tc>
        <w:tc>
          <w:tcPr>
            <w:tcW w:w="1806" w:type="dxa"/>
          </w:tcPr>
          <w:p w:rsidR="00362316" w:rsidRPr="009B0D66" w:rsidRDefault="00362316" w:rsidP="001E720F">
            <w:pPr>
              <w:jc w:val="both"/>
              <w:rPr>
                <w:rFonts w:ascii="Times New Roman" w:hAnsi="Times New Roman" w:cs="Times New Roman"/>
              </w:rPr>
            </w:pPr>
            <w:r w:rsidRPr="009B0D66">
              <w:rPr>
                <w:rFonts w:ascii="Times New Roman" w:hAnsi="Times New Roman" w:cs="Times New Roman"/>
              </w:rPr>
              <w:t>Mokėjimo nurodymų per PLAIS vykdymas, duotų mokėjimo nurodymų kontrolė</w:t>
            </w:r>
          </w:p>
        </w:tc>
        <w:tc>
          <w:tcPr>
            <w:tcW w:w="1985" w:type="dxa"/>
          </w:tcPr>
          <w:p w:rsidR="00362316" w:rsidRPr="009B0D66" w:rsidRDefault="00D63249" w:rsidP="00D63249">
            <w:pPr>
              <w:jc w:val="both"/>
              <w:rPr>
                <w:rFonts w:ascii="Times New Roman" w:hAnsi="Times New Roman" w:cs="Times New Roman"/>
              </w:rPr>
            </w:pPr>
            <w:r w:rsidRPr="00DE5360">
              <w:rPr>
                <w:rFonts w:ascii="Times New Roman" w:hAnsi="Times New Roman" w:cs="Times New Roman"/>
              </w:rPr>
              <w:t>Fondo valdybos direktoriaus įsakymu patvirtintos darbo procedūros</w:t>
            </w:r>
            <w:r>
              <w:rPr>
                <w:rFonts w:ascii="Times New Roman" w:hAnsi="Times New Roman" w:cs="Times New Roman"/>
              </w:rPr>
              <w:t>, T</w:t>
            </w:r>
            <w:r w:rsidRPr="00DE5360">
              <w:rPr>
                <w:rFonts w:ascii="Times New Roman" w:hAnsi="Times New Roman" w:cs="Times New Roman"/>
              </w:rPr>
              <w:t xml:space="preserve">eritorinių skyrių direktorių įsakymu </w:t>
            </w:r>
            <w:r>
              <w:rPr>
                <w:rFonts w:ascii="Times New Roman" w:hAnsi="Times New Roman" w:cs="Times New Roman"/>
              </w:rPr>
              <w:t>patvirtinti į</w:t>
            </w:r>
            <w:r w:rsidRPr="00DE5360">
              <w:rPr>
                <w:rFonts w:ascii="Times New Roman" w:hAnsi="Times New Roman" w:cs="Times New Roman"/>
              </w:rPr>
              <w:t>staigų padalinių nuostatai, darbuotojų pareigybių aprašymai, nustatytos vidaus kontrolės procedūros</w:t>
            </w:r>
            <w:r>
              <w:rPr>
                <w:rFonts w:ascii="Times New Roman" w:hAnsi="Times New Roman" w:cs="Times New Roman"/>
              </w:rPr>
              <w:t>.</w:t>
            </w:r>
          </w:p>
        </w:tc>
        <w:tc>
          <w:tcPr>
            <w:tcW w:w="2126" w:type="dxa"/>
          </w:tcPr>
          <w:p w:rsidR="00362316" w:rsidRPr="009B0D66" w:rsidRDefault="00362316" w:rsidP="00362316">
            <w:pPr>
              <w:jc w:val="both"/>
              <w:rPr>
                <w:rFonts w:ascii="Times New Roman" w:hAnsi="Times New Roman" w:cs="Times New Roman"/>
                <w:i/>
              </w:rPr>
            </w:pPr>
            <w:r w:rsidRPr="009B0D66">
              <w:rPr>
                <w:rFonts w:ascii="Times New Roman" w:hAnsi="Times New Roman" w:cs="Times New Roman"/>
                <w:i/>
              </w:rPr>
              <w:t>Korupcijos prevencijos įstatymo 6 str. 4 d. 2, 4, 5, 6 punktai, veiklos sritis vertinta įstaigos iniciatyva.</w:t>
            </w:r>
          </w:p>
          <w:p w:rsidR="00664AE6" w:rsidRDefault="00664AE6" w:rsidP="00EE5811">
            <w:pPr>
              <w:jc w:val="both"/>
              <w:rPr>
                <w:rFonts w:ascii="Times New Roman" w:hAnsi="Times New Roman" w:cs="Times New Roman"/>
              </w:rPr>
            </w:pPr>
          </w:p>
          <w:p w:rsidR="00664AE6" w:rsidRDefault="00664AE6" w:rsidP="00EE5811">
            <w:pPr>
              <w:jc w:val="both"/>
              <w:rPr>
                <w:rFonts w:ascii="Times New Roman" w:hAnsi="Times New Roman" w:cs="Times New Roman"/>
              </w:rPr>
            </w:pPr>
          </w:p>
          <w:p w:rsidR="00664AE6" w:rsidRDefault="00664AE6" w:rsidP="00EE5811">
            <w:pPr>
              <w:jc w:val="both"/>
              <w:rPr>
                <w:rFonts w:ascii="Times New Roman" w:hAnsi="Times New Roman" w:cs="Times New Roman"/>
              </w:rPr>
            </w:pPr>
          </w:p>
          <w:p w:rsidR="00664AE6" w:rsidRDefault="00664AE6" w:rsidP="00EE5811">
            <w:pPr>
              <w:jc w:val="both"/>
              <w:rPr>
                <w:rFonts w:ascii="Times New Roman" w:hAnsi="Times New Roman" w:cs="Times New Roman"/>
              </w:rPr>
            </w:pPr>
          </w:p>
          <w:p w:rsidR="00664AE6" w:rsidRDefault="00664AE6" w:rsidP="00EE5811">
            <w:pPr>
              <w:jc w:val="both"/>
              <w:rPr>
                <w:rFonts w:ascii="Times New Roman" w:hAnsi="Times New Roman" w:cs="Times New Roman"/>
              </w:rPr>
            </w:pPr>
          </w:p>
          <w:p w:rsidR="00664AE6" w:rsidRDefault="00664AE6" w:rsidP="00EE5811">
            <w:pPr>
              <w:jc w:val="both"/>
              <w:rPr>
                <w:rFonts w:ascii="Times New Roman" w:hAnsi="Times New Roman" w:cs="Times New Roman"/>
              </w:rPr>
            </w:pPr>
          </w:p>
          <w:p w:rsidR="00664AE6" w:rsidRDefault="00664AE6" w:rsidP="00EE5811">
            <w:pPr>
              <w:jc w:val="both"/>
              <w:rPr>
                <w:rFonts w:ascii="Times New Roman" w:hAnsi="Times New Roman" w:cs="Times New Roman"/>
              </w:rPr>
            </w:pPr>
          </w:p>
          <w:p w:rsidR="00664AE6" w:rsidRDefault="00664AE6" w:rsidP="00EE5811">
            <w:pPr>
              <w:jc w:val="both"/>
              <w:rPr>
                <w:rFonts w:ascii="Times New Roman" w:hAnsi="Times New Roman" w:cs="Times New Roman"/>
              </w:rPr>
            </w:pPr>
          </w:p>
          <w:p w:rsidR="00664AE6" w:rsidRDefault="00664AE6" w:rsidP="00EE5811">
            <w:pPr>
              <w:jc w:val="both"/>
              <w:rPr>
                <w:rFonts w:ascii="Times New Roman" w:hAnsi="Times New Roman" w:cs="Times New Roman"/>
              </w:rPr>
            </w:pPr>
          </w:p>
          <w:p w:rsidR="00664AE6" w:rsidRDefault="00664AE6" w:rsidP="00EE5811">
            <w:pPr>
              <w:jc w:val="both"/>
              <w:rPr>
                <w:rFonts w:ascii="Times New Roman" w:hAnsi="Times New Roman" w:cs="Times New Roman"/>
              </w:rPr>
            </w:pPr>
          </w:p>
          <w:p w:rsidR="00664AE6" w:rsidRDefault="00664AE6" w:rsidP="00EE5811">
            <w:pPr>
              <w:jc w:val="both"/>
              <w:rPr>
                <w:rFonts w:ascii="Times New Roman" w:hAnsi="Times New Roman" w:cs="Times New Roman"/>
              </w:rPr>
            </w:pPr>
          </w:p>
          <w:p w:rsidR="00664AE6" w:rsidRDefault="00664AE6" w:rsidP="00EE5811">
            <w:pPr>
              <w:jc w:val="both"/>
              <w:rPr>
                <w:rFonts w:ascii="Times New Roman" w:hAnsi="Times New Roman" w:cs="Times New Roman"/>
              </w:rPr>
            </w:pPr>
          </w:p>
          <w:p w:rsidR="00664AE6" w:rsidRDefault="00664AE6" w:rsidP="00EE5811">
            <w:pPr>
              <w:jc w:val="both"/>
              <w:rPr>
                <w:rFonts w:ascii="Times New Roman" w:hAnsi="Times New Roman" w:cs="Times New Roman"/>
              </w:rPr>
            </w:pPr>
          </w:p>
          <w:p w:rsidR="00664AE6" w:rsidRDefault="00664AE6" w:rsidP="00EE5811">
            <w:pPr>
              <w:jc w:val="both"/>
              <w:rPr>
                <w:rFonts w:ascii="Times New Roman" w:hAnsi="Times New Roman" w:cs="Times New Roman"/>
              </w:rPr>
            </w:pPr>
          </w:p>
          <w:p w:rsidR="00362316" w:rsidRDefault="00837A83" w:rsidP="00EE5811">
            <w:pPr>
              <w:jc w:val="both"/>
              <w:rPr>
                <w:rFonts w:ascii="Times New Roman" w:hAnsi="Times New Roman" w:cs="Times New Roman"/>
              </w:rPr>
            </w:pPr>
            <w:r>
              <w:rPr>
                <w:rFonts w:ascii="Times New Roman" w:hAnsi="Times New Roman" w:cs="Times New Roman"/>
              </w:rPr>
              <w:t xml:space="preserve">4.1. </w:t>
            </w:r>
            <w:r w:rsidR="00EE5811" w:rsidRPr="009B0D66">
              <w:rPr>
                <w:rFonts w:ascii="Times New Roman" w:hAnsi="Times New Roman" w:cs="Times New Roman"/>
              </w:rPr>
              <w:t xml:space="preserve">Esant draudėjo </w:t>
            </w:r>
            <w:r w:rsidR="00EE5811" w:rsidRPr="009B0D66">
              <w:rPr>
                <w:rFonts w:ascii="Times New Roman" w:hAnsi="Times New Roman" w:cs="Times New Roman"/>
              </w:rPr>
              <w:lastRenderedPageBreak/>
              <w:t>suinteresuotumui darbuotojai g</w:t>
            </w:r>
            <w:r w:rsidR="00F77E0B" w:rsidRPr="009B0D66">
              <w:rPr>
                <w:rFonts w:ascii="Times New Roman" w:hAnsi="Times New Roman" w:cs="Times New Roman"/>
              </w:rPr>
              <w:t xml:space="preserve">ali </w:t>
            </w:r>
            <w:r w:rsidR="00EE5811" w:rsidRPr="009B0D66">
              <w:rPr>
                <w:rFonts w:ascii="Times New Roman" w:hAnsi="Times New Roman" w:cs="Times New Roman"/>
              </w:rPr>
              <w:t>pateikti</w:t>
            </w:r>
            <w:r w:rsidR="00F77E0B" w:rsidRPr="009B0D66">
              <w:rPr>
                <w:rFonts w:ascii="Times New Roman" w:hAnsi="Times New Roman" w:cs="Times New Roman"/>
              </w:rPr>
              <w:t xml:space="preserve"> mokėjimo nurodym</w:t>
            </w:r>
            <w:r w:rsidR="00EE5811" w:rsidRPr="009B0D66">
              <w:rPr>
                <w:rFonts w:ascii="Times New Roman" w:hAnsi="Times New Roman" w:cs="Times New Roman"/>
              </w:rPr>
              <w:t>us</w:t>
            </w:r>
            <w:r w:rsidR="00F77E0B" w:rsidRPr="009B0D66">
              <w:rPr>
                <w:rFonts w:ascii="Times New Roman" w:hAnsi="Times New Roman" w:cs="Times New Roman"/>
              </w:rPr>
              <w:t xml:space="preserve"> </w:t>
            </w:r>
            <w:r w:rsidR="00EE5811" w:rsidRPr="009B0D66">
              <w:rPr>
                <w:rFonts w:ascii="Times New Roman" w:hAnsi="Times New Roman" w:cs="Times New Roman"/>
              </w:rPr>
              <w:t>nepagrįstai nurodant</w:t>
            </w:r>
            <w:r w:rsidR="00F77E0B" w:rsidRPr="009B0D66">
              <w:rPr>
                <w:rFonts w:ascii="Times New Roman" w:hAnsi="Times New Roman" w:cs="Times New Roman"/>
              </w:rPr>
              <w:t xml:space="preserve"> LDS </w:t>
            </w:r>
          </w:p>
          <w:p w:rsidR="00664AE6" w:rsidRDefault="00664AE6" w:rsidP="00EE5811">
            <w:pPr>
              <w:jc w:val="both"/>
              <w:rPr>
                <w:rFonts w:ascii="Times New Roman" w:hAnsi="Times New Roman" w:cs="Times New Roman"/>
              </w:rPr>
            </w:pPr>
          </w:p>
          <w:p w:rsidR="00664AE6" w:rsidRDefault="00664AE6" w:rsidP="00EE5811">
            <w:pPr>
              <w:jc w:val="both"/>
              <w:rPr>
                <w:rFonts w:ascii="Times New Roman" w:hAnsi="Times New Roman" w:cs="Times New Roman"/>
              </w:rPr>
            </w:pPr>
          </w:p>
          <w:p w:rsidR="00664AE6" w:rsidRDefault="00664AE6" w:rsidP="00EE5811">
            <w:pPr>
              <w:jc w:val="both"/>
              <w:rPr>
                <w:rFonts w:ascii="Times New Roman" w:hAnsi="Times New Roman" w:cs="Times New Roman"/>
              </w:rPr>
            </w:pPr>
          </w:p>
          <w:p w:rsidR="00664AE6" w:rsidRDefault="00664AE6" w:rsidP="00EE5811">
            <w:pPr>
              <w:jc w:val="both"/>
              <w:rPr>
                <w:rFonts w:ascii="Times New Roman" w:hAnsi="Times New Roman" w:cs="Times New Roman"/>
              </w:rPr>
            </w:pPr>
          </w:p>
          <w:p w:rsidR="00664AE6" w:rsidRDefault="00664AE6" w:rsidP="00EE5811">
            <w:pPr>
              <w:jc w:val="both"/>
              <w:rPr>
                <w:rFonts w:ascii="Times New Roman" w:hAnsi="Times New Roman" w:cs="Times New Roman"/>
              </w:rPr>
            </w:pPr>
          </w:p>
          <w:p w:rsidR="00664AE6" w:rsidRDefault="00837A83" w:rsidP="00EE5811">
            <w:pPr>
              <w:jc w:val="both"/>
              <w:rPr>
                <w:rFonts w:ascii="Times New Roman" w:hAnsi="Times New Roman" w:cs="Times New Roman"/>
              </w:rPr>
            </w:pPr>
            <w:r>
              <w:rPr>
                <w:rFonts w:ascii="Times New Roman" w:hAnsi="Times New Roman" w:cs="Times New Roman"/>
              </w:rPr>
              <w:t xml:space="preserve">4.2. </w:t>
            </w:r>
            <w:r w:rsidR="00664AE6">
              <w:rPr>
                <w:rFonts w:ascii="Times New Roman" w:hAnsi="Times New Roman" w:cs="Times New Roman"/>
              </w:rPr>
              <w:t>Esant suinteresuotumui gali būti nepagrįstai ilgai negrąžinamos nurašytos lėšos</w:t>
            </w:r>
          </w:p>
          <w:p w:rsidR="00D42FD7" w:rsidRDefault="00D42FD7" w:rsidP="00EE5811">
            <w:pPr>
              <w:jc w:val="both"/>
              <w:rPr>
                <w:rFonts w:ascii="Times New Roman" w:hAnsi="Times New Roman" w:cs="Times New Roman"/>
              </w:rPr>
            </w:pPr>
          </w:p>
          <w:p w:rsidR="00D42FD7" w:rsidRDefault="00D42FD7" w:rsidP="00EE5811">
            <w:pPr>
              <w:jc w:val="both"/>
              <w:rPr>
                <w:rFonts w:ascii="Times New Roman" w:hAnsi="Times New Roman" w:cs="Times New Roman"/>
              </w:rPr>
            </w:pPr>
          </w:p>
          <w:p w:rsidR="00D42FD7" w:rsidRDefault="00D42FD7" w:rsidP="00EE5811">
            <w:pPr>
              <w:jc w:val="both"/>
              <w:rPr>
                <w:rFonts w:ascii="Times New Roman" w:hAnsi="Times New Roman" w:cs="Times New Roman"/>
              </w:rPr>
            </w:pPr>
          </w:p>
          <w:p w:rsidR="00D42FD7" w:rsidRDefault="00D42FD7" w:rsidP="00EE5811">
            <w:pPr>
              <w:jc w:val="both"/>
              <w:rPr>
                <w:rFonts w:ascii="Times New Roman" w:hAnsi="Times New Roman" w:cs="Times New Roman"/>
              </w:rPr>
            </w:pPr>
          </w:p>
          <w:p w:rsidR="00D42FD7" w:rsidRDefault="00D42FD7" w:rsidP="00EE5811">
            <w:pPr>
              <w:jc w:val="both"/>
              <w:rPr>
                <w:rFonts w:ascii="Times New Roman" w:hAnsi="Times New Roman" w:cs="Times New Roman"/>
              </w:rPr>
            </w:pPr>
          </w:p>
          <w:p w:rsidR="00D42FD7" w:rsidRPr="009B0D66" w:rsidRDefault="00837A83" w:rsidP="008B777D">
            <w:pPr>
              <w:jc w:val="both"/>
              <w:rPr>
                <w:rFonts w:ascii="Times New Roman" w:hAnsi="Times New Roman" w:cs="Times New Roman"/>
              </w:rPr>
            </w:pPr>
            <w:r>
              <w:rPr>
                <w:rFonts w:ascii="Times New Roman" w:hAnsi="Times New Roman" w:cs="Times New Roman"/>
              </w:rPr>
              <w:t xml:space="preserve">4.3. </w:t>
            </w:r>
            <w:r w:rsidR="008B777D">
              <w:rPr>
                <w:rFonts w:ascii="Times New Roman" w:hAnsi="Times New Roman" w:cs="Times New Roman"/>
              </w:rPr>
              <w:t xml:space="preserve">Esant suinteresuotumui gali būti vilkinamas </w:t>
            </w:r>
            <w:r w:rsidR="008B777D" w:rsidRPr="00B73198">
              <w:rPr>
                <w:rFonts w:ascii="Times New Roman" w:hAnsi="Times New Roman" w:cs="Times New Roman"/>
              </w:rPr>
              <w:t>laisvai disponuojam</w:t>
            </w:r>
            <w:r w:rsidR="008B777D">
              <w:rPr>
                <w:rFonts w:ascii="Times New Roman" w:hAnsi="Times New Roman" w:cs="Times New Roman"/>
              </w:rPr>
              <w:t>os</w:t>
            </w:r>
            <w:r w:rsidR="008B777D" w:rsidRPr="00B73198">
              <w:rPr>
                <w:rFonts w:ascii="Times New Roman" w:hAnsi="Times New Roman" w:cs="Times New Roman"/>
              </w:rPr>
              <w:t xml:space="preserve"> sum</w:t>
            </w:r>
            <w:r w:rsidR="008B777D">
              <w:rPr>
                <w:rFonts w:ascii="Times New Roman" w:hAnsi="Times New Roman" w:cs="Times New Roman"/>
              </w:rPr>
              <w:t xml:space="preserve">os nurodymas </w:t>
            </w:r>
          </w:p>
        </w:tc>
        <w:tc>
          <w:tcPr>
            <w:tcW w:w="2693" w:type="dxa"/>
          </w:tcPr>
          <w:p w:rsidR="00183E04" w:rsidRPr="009B0D66" w:rsidRDefault="00183E04" w:rsidP="00183E04">
            <w:pPr>
              <w:jc w:val="both"/>
              <w:rPr>
                <w:rFonts w:ascii="Times New Roman" w:hAnsi="Times New Roman" w:cs="Times New Roman"/>
              </w:rPr>
            </w:pPr>
            <w:r w:rsidRPr="009B0D66">
              <w:rPr>
                <w:rFonts w:ascii="Times New Roman" w:hAnsi="Times New Roman" w:cs="Times New Roman"/>
              </w:rPr>
              <w:lastRenderedPageBreak/>
              <w:t>Civilinio proceso kodekso 739 str. nustato iš kokių lėšų negalimas išieškojimas.</w:t>
            </w:r>
            <w:r w:rsidR="00F532C9" w:rsidRPr="009B0D66">
              <w:rPr>
                <w:rFonts w:ascii="Times New Roman" w:hAnsi="Times New Roman" w:cs="Times New Roman"/>
              </w:rPr>
              <w:t xml:space="preserve"> Valstybinio socialinio draudimo įstatymas, Priverstinio poveikio priemonių taikymo taisyklės, patvirtintos Fondo valdybos direktoriaus 2009 m. sausio 21 d. įsakymu Nr. V-32</w:t>
            </w:r>
            <w:r w:rsidR="00664AE6">
              <w:rPr>
                <w:rFonts w:ascii="Times New Roman" w:hAnsi="Times New Roman" w:cs="Times New Roman"/>
              </w:rPr>
              <w:t xml:space="preserve"> (toliau - Taisyklės),</w:t>
            </w:r>
            <w:r w:rsidR="009B0D66">
              <w:rPr>
                <w:rFonts w:ascii="Times New Roman" w:hAnsi="Times New Roman" w:cs="Times New Roman"/>
              </w:rPr>
              <w:t xml:space="preserve"> nustato teritorinių skyrių </w:t>
            </w:r>
            <w:r w:rsidR="009B0D66" w:rsidRPr="009B0D66">
              <w:rPr>
                <w:rFonts w:ascii="Times New Roman" w:hAnsi="Times New Roman" w:cs="Times New Roman"/>
              </w:rPr>
              <w:t xml:space="preserve">veiksmus tais atvejais, kai </w:t>
            </w:r>
            <w:r w:rsidR="009B0D66">
              <w:rPr>
                <w:rFonts w:ascii="Times New Roman" w:hAnsi="Times New Roman" w:cs="Times New Roman"/>
              </w:rPr>
              <w:t>draudėjai</w:t>
            </w:r>
            <w:r w:rsidR="009B0D66" w:rsidRPr="009B0D66">
              <w:rPr>
                <w:rFonts w:ascii="Times New Roman" w:hAnsi="Times New Roman" w:cs="Times New Roman"/>
              </w:rPr>
              <w:t xml:space="preserve"> laiku nesumoka priskaičiuotų valstybinio socialinio draudimo įmokų, privalomojo sveikatos draudimo įmokų ar kitų įmokų</w:t>
            </w:r>
            <w:r w:rsidR="00F532C9" w:rsidRPr="009B0D66">
              <w:rPr>
                <w:rFonts w:ascii="Times New Roman" w:hAnsi="Times New Roman" w:cs="Times New Roman"/>
              </w:rPr>
              <w:t>.</w:t>
            </w:r>
          </w:p>
          <w:p w:rsidR="00362316" w:rsidRPr="009B0D66" w:rsidRDefault="00837A83" w:rsidP="00183E04">
            <w:pPr>
              <w:jc w:val="both"/>
              <w:rPr>
                <w:rFonts w:ascii="Times New Roman" w:hAnsi="Times New Roman" w:cs="Times New Roman"/>
              </w:rPr>
            </w:pPr>
            <w:r>
              <w:rPr>
                <w:rFonts w:ascii="Times New Roman" w:hAnsi="Times New Roman" w:cs="Times New Roman"/>
              </w:rPr>
              <w:t>4.</w:t>
            </w:r>
            <w:r w:rsidR="00F532C9" w:rsidRPr="009B0D66">
              <w:rPr>
                <w:rFonts w:ascii="Times New Roman" w:hAnsi="Times New Roman" w:cs="Times New Roman"/>
              </w:rPr>
              <w:t xml:space="preserve">1. </w:t>
            </w:r>
            <w:r w:rsidR="00183E04" w:rsidRPr="009B0D66">
              <w:rPr>
                <w:rFonts w:ascii="Times New Roman" w:hAnsi="Times New Roman" w:cs="Times New Roman"/>
              </w:rPr>
              <w:t xml:space="preserve">Teritorinio skyriaus </w:t>
            </w:r>
            <w:r w:rsidR="00183E04" w:rsidRPr="009B0D66">
              <w:rPr>
                <w:rFonts w:ascii="Times New Roman" w:hAnsi="Times New Roman" w:cs="Times New Roman"/>
              </w:rPr>
              <w:lastRenderedPageBreak/>
              <w:t>Registro specialistas nustatęs, kad į skolininko sąskaitą bus pervedamos lėšos, į kurias negalima nukreipti išieškojimo, mokėjimo nurodyme priverstinai nurašyti pinigines lėšas gali nepagrįstai nurodyti piniginių lėšų sumą, kuria draudėjas gali disponuoti.</w:t>
            </w:r>
          </w:p>
          <w:p w:rsidR="00F532C9" w:rsidRDefault="00837A83" w:rsidP="00664AE6">
            <w:pPr>
              <w:jc w:val="both"/>
              <w:rPr>
                <w:rFonts w:ascii="Times New Roman" w:hAnsi="Times New Roman" w:cs="Times New Roman"/>
              </w:rPr>
            </w:pPr>
            <w:r>
              <w:rPr>
                <w:rFonts w:ascii="Times New Roman" w:hAnsi="Times New Roman" w:cs="Times New Roman"/>
              </w:rPr>
              <w:t>4.</w:t>
            </w:r>
            <w:r w:rsidR="00F532C9" w:rsidRPr="009B0D66">
              <w:rPr>
                <w:rFonts w:ascii="Times New Roman" w:hAnsi="Times New Roman" w:cs="Times New Roman"/>
              </w:rPr>
              <w:t>2. Taisyklių 23 p. nenustatyta</w:t>
            </w:r>
            <w:r w:rsidR="008B777D">
              <w:rPr>
                <w:rFonts w:ascii="Times New Roman" w:hAnsi="Times New Roman" w:cs="Times New Roman"/>
              </w:rPr>
              <w:t xml:space="preserve"> per kiek laiko grąžinamos</w:t>
            </w:r>
            <w:r w:rsidR="00F532C9" w:rsidRPr="009B0D66">
              <w:rPr>
                <w:rFonts w:ascii="Times New Roman" w:hAnsi="Times New Roman" w:cs="Times New Roman"/>
              </w:rPr>
              <w:t xml:space="preserve"> nurašyt</w:t>
            </w:r>
            <w:r w:rsidR="008B777D">
              <w:rPr>
                <w:rFonts w:ascii="Times New Roman" w:hAnsi="Times New Roman" w:cs="Times New Roman"/>
              </w:rPr>
              <w:t>os</w:t>
            </w:r>
            <w:r w:rsidR="00F532C9" w:rsidRPr="009B0D66">
              <w:rPr>
                <w:rFonts w:ascii="Times New Roman" w:hAnsi="Times New Roman" w:cs="Times New Roman"/>
              </w:rPr>
              <w:t xml:space="preserve"> lėš</w:t>
            </w:r>
            <w:r w:rsidR="008B777D">
              <w:rPr>
                <w:rFonts w:ascii="Times New Roman" w:hAnsi="Times New Roman" w:cs="Times New Roman"/>
              </w:rPr>
              <w:t>os</w:t>
            </w:r>
            <w:r w:rsidR="00664AE6">
              <w:rPr>
                <w:rFonts w:ascii="Times New Roman" w:hAnsi="Times New Roman" w:cs="Times New Roman"/>
              </w:rPr>
              <w:t xml:space="preserve">, </w:t>
            </w:r>
            <w:r w:rsidR="00664AE6" w:rsidRPr="00664AE6">
              <w:rPr>
                <w:rFonts w:ascii="Times New Roman" w:hAnsi="Times New Roman" w:cs="Times New Roman"/>
              </w:rPr>
              <w:t>jeigu skolininkas pateikia prašymą dėl nurašytų lėšų grąžinimo ir dokumentus, įrodančius, kad buvo nurašytos pinigų sumos, nurodytos CPK 668, 736, 738 ar 739 straipsniuose</w:t>
            </w:r>
            <w:r w:rsidR="00F532C9" w:rsidRPr="009B0D66">
              <w:rPr>
                <w:rFonts w:ascii="Times New Roman" w:hAnsi="Times New Roman" w:cs="Times New Roman"/>
              </w:rPr>
              <w:t>.</w:t>
            </w:r>
            <w:r w:rsidR="00664AE6">
              <w:rPr>
                <w:rFonts w:ascii="Times New Roman" w:hAnsi="Times New Roman" w:cs="Times New Roman"/>
              </w:rPr>
              <w:t xml:space="preserve"> </w:t>
            </w:r>
          </w:p>
          <w:p w:rsidR="00664AE6" w:rsidRPr="009B0D66" w:rsidRDefault="00837A83" w:rsidP="00B73198">
            <w:pPr>
              <w:jc w:val="both"/>
              <w:rPr>
                <w:rFonts w:ascii="Times New Roman" w:hAnsi="Times New Roman" w:cs="Times New Roman"/>
              </w:rPr>
            </w:pPr>
            <w:r>
              <w:rPr>
                <w:rFonts w:ascii="Times New Roman" w:hAnsi="Times New Roman" w:cs="Times New Roman"/>
              </w:rPr>
              <w:t>4.</w:t>
            </w:r>
            <w:r w:rsidR="00664AE6">
              <w:rPr>
                <w:rFonts w:ascii="Times New Roman" w:hAnsi="Times New Roman" w:cs="Times New Roman"/>
              </w:rPr>
              <w:t xml:space="preserve">3. </w:t>
            </w:r>
            <w:r w:rsidR="00B73198" w:rsidRPr="00B73198">
              <w:rPr>
                <w:rFonts w:ascii="Times New Roman" w:hAnsi="Times New Roman" w:cs="Times New Roman"/>
              </w:rPr>
              <w:t>Taisyklių 25 p. nenustatytas terminas, per kurį Fondo valdybos teritorinis skyrius per Piniginių lėšų apribojimų informacinę sistemą turi nurodyti skolininko laisvai disponuojamą sumą, atitinkančią darbo užmokestį už vieną mėnesį.</w:t>
            </w:r>
          </w:p>
        </w:tc>
        <w:tc>
          <w:tcPr>
            <w:tcW w:w="2977" w:type="dxa"/>
          </w:tcPr>
          <w:p w:rsidR="00180BD4" w:rsidRPr="009B0D66" w:rsidRDefault="00180BD4" w:rsidP="00180BD4">
            <w:pPr>
              <w:jc w:val="both"/>
              <w:rPr>
                <w:rFonts w:ascii="Times New Roman" w:hAnsi="Times New Roman" w:cs="Times New Roman"/>
              </w:rPr>
            </w:pPr>
            <w:r w:rsidRPr="009B0D66">
              <w:rPr>
                <w:rFonts w:ascii="Times New Roman" w:hAnsi="Times New Roman" w:cs="Times New Roman"/>
              </w:rPr>
              <w:lastRenderedPageBreak/>
              <w:t>Nuolat atnaujinamos darbo procedūros, parengtos ir šiuo metu su atsakingais specialistais derinamos vieningos vidaus kontrolės procedūros, Fondo administravimo įstaigų darbuotojams teikiama metodinė pagalba (konsultavimas telefonu, raštu, elektroniniu paštu, seminarų metu ir kt.).</w:t>
            </w:r>
          </w:p>
          <w:p w:rsidR="00362316" w:rsidRPr="009B0D66" w:rsidRDefault="00180BD4" w:rsidP="00180BD4">
            <w:pPr>
              <w:jc w:val="both"/>
              <w:rPr>
                <w:rFonts w:ascii="Times New Roman" w:hAnsi="Times New Roman" w:cs="Times New Roman"/>
              </w:rPr>
            </w:pPr>
            <w:r w:rsidRPr="009B0D66">
              <w:rPr>
                <w:rFonts w:ascii="Times New Roman" w:hAnsi="Times New Roman" w:cs="Times New Roman"/>
              </w:rPr>
              <w:t>Šiuo metu taikomos rizikos veiksnio valdymo priemonės bus taikomos ir toliau.</w:t>
            </w:r>
          </w:p>
          <w:p w:rsidR="000378C8" w:rsidRPr="009B0D66" w:rsidRDefault="000378C8" w:rsidP="00D34A3B">
            <w:pPr>
              <w:jc w:val="both"/>
              <w:rPr>
                <w:rFonts w:ascii="Times New Roman" w:hAnsi="Times New Roman" w:cs="Times New Roman"/>
              </w:rPr>
            </w:pPr>
            <w:r w:rsidRPr="009B0D66">
              <w:rPr>
                <w:rFonts w:ascii="Times New Roman" w:hAnsi="Times New Roman" w:cs="Times New Roman"/>
              </w:rPr>
              <w:t>Korupcijos prevencijos priemonės pakankamai veiksmingos, tačiau būtina diegti naujas</w:t>
            </w:r>
            <w:r w:rsidR="00990937" w:rsidRPr="009B0D66">
              <w:rPr>
                <w:rFonts w:ascii="Times New Roman" w:hAnsi="Times New Roman" w:cs="Times New Roman"/>
              </w:rPr>
              <w:t xml:space="preserve"> operatyvesnes, mažiau </w:t>
            </w:r>
            <w:r w:rsidR="003F2A9A" w:rsidRPr="009B0D66">
              <w:rPr>
                <w:rFonts w:ascii="Times New Roman" w:hAnsi="Times New Roman" w:cs="Times New Roman"/>
              </w:rPr>
              <w:t xml:space="preserve">darbo </w:t>
            </w:r>
            <w:r w:rsidR="00990937" w:rsidRPr="009B0D66">
              <w:rPr>
                <w:rFonts w:ascii="Times New Roman" w:hAnsi="Times New Roman" w:cs="Times New Roman"/>
              </w:rPr>
              <w:t>laiko sąnaudų reikalaujančias</w:t>
            </w:r>
            <w:r w:rsidRPr="009B0D66">
              <w:rPr>
                <w:rFonts w:ascii="Times New Roman" w:hAnsi="Times New Roman" w:cs="Times New Roman"/>
              </w:rPr>
              <w:t xml:space="preserve"> vidaus </w:t>
            </w:r>
            <w:r w:rsidRPr="009B0D66">
              <w:rPr>
                <w:rFonts w:ascii="Times New Roman" w:hAnsi="Times New Roman" w:cs="Times New Roman"/>
              </w:rPr>
              <w:lastRenderedPageBreak/>
              <w:t>kontrolės priemones (vadybines bei technologines).</w:t>
            </w:r>
          </w:p>
        </w:tc>
        <w:tc>
          <w:tcPr>
            <w:tcW w:w="3260" w:type="dxa"/>
          </w:tcPr>
          <w:p w:rsidR="00CF55BF" w:rsidRPr="009B0D66" w:rsidRDefault="00180BD4" w:rsidP="00180BD4">
            <w:pPr>
              <w:jc w:val="both"/>
              <w:rPr>
                <w:rFonts w:ascii="Times New Roman" w:hAnsi="Times New Roman" w:cs="Times New Roman"/>
              </w:rPr>
            </w:pPr>
            <w:r w:rsidRPr="009B0D66">
              <w:rPr>
                <w:rFonts w:ascii="Times New Roman" w:hAnsi="Times New Roman" w:cs="Times New Roman"/>
              </w:rPr>
              <w:lastRenderedPageBreak/>
              <w:t>Fondo valdybos Įmokų administravimo skyrius</w:t>
            </w:r>
            <w:r w:rsidR="00CF55BF" w:rsidRPr="009B0D66">
              <w:rPr>
                <w:rFonts w:ascii="Times New Roman" w:hAnsi="Times New Roman" w:cs="Times New Roman"/>
              </w:rPr>
              <w:t>:</w:t>
            </w:r>
          </w:p>
          <w:p w:rsidR="00362316" w:rsidRPr="009B0D66" w:rsidRDefault="00CF55BF" w:rsidP="00CF55BF">
            <w:pPr>
              <w:jc w:val="both"/>
              <w:rPr>
                <w:rFonts w:ascii="Times New Roman" w:hAnsi="Times New Roman" w:cs="Times New Roman"/>
              </w:rPr>
            </w:pPr>
            <w:r w:rsidRPr="009B0D66">
              <w:rPr>
                <w:rFonts w:ascii="Times New Roman" w:hAnsi="Times New Roman" w:cs="Times New Roman"/>
              </w:rPr>
              <w:t xml:space="preserve">1. </w:t>
            </w:r>
            <w:r w:rsidR="00180BD4" w:rsidRPr="009B0D66">
              <w:rPr>
                <w:rFonts w:ascii="Times New Roman" w:hAnsi="Times New Roman" w:cs="Times New Roman"/>
              </w:rPr>
              <w:t xml:space="preserve">iki 2020 m. birželio 30 d. </w:t>
            </w:r>
            <w:r w:rsidR="00C61EDD">
              <w:rPr>
                <w:rFonts w:ascii="Times New Roman" w:hAnsi="Times New Roman" w:cs="Times New Roman"/>
              </w:rPr>
              <w:t xml:space="preserve">paregs ir </w:t>
            </w:r>
            <w:r w:rsidR="00180BD4" w:rsidRPr="009B0D66">
              <w:rPr>
                <w:rFonts w:ascii="Times New Roman" w:hAnsi="Times New Roman" w:cs="Times New Roman"/>
              </w:rPr>
              <w:t xml:space="preserve">pateiks </w:t>
            </w:r>
            <w:r w:rsidR="00C61EDD">
              <w:rPr>
                <w:rFonts w:ascii="Times New Roman" w:hAnsi="Times New Roman" w:cs="Times New Roman"/>
              </w:rPr>
              <w:t xml:space="preserve">Fondo valdybos </w:t>
            </w:r>
            <w:r w:rsidR="00180BD4" w:rsidRPr="009B0D66">
              <w:rPr>
                <w:rFonts w:ascii="Times New Roman" w:hAnsi="Times New Roman" w:cs="Times New Roman"/>
              </w:rPr>
              <w:t>informacinės sistemos keitimo užsakymą, kuris padės efektyviau vykdyti vidaus kontrolę. Atsakingi kontrolės specialistai turės galimybę formuoti draudėjų, kuriems pateikti LDS, sąrašus. Įv</w:t>
            </w:r>
            <w:r w:rsidRPr="009B0D66">
              <w:rPr>
                <w:rFonts w:ascii="Times New Roman" w:hAnsi="Times New Roman" w:cs="Times New Roman"/>
              </w:rPr>
              <w:t>ertinti pateiktų LDS pagrįstumą;</w:t>
            </w:r>
          </w:p>
          <w:p w:rsidR="00CF55BF" w:rsidRPr="009B0D66" w:rsidRDefault="00CF55BF" w:rsidP="00C61EDD">
            <w:pPr>
              <w:jc w:val="both"/>
              <w:rPr>
                <w:rFonts w:ascii="Times New Roman" w:hAnsi="Times New Roman" w:cs="Times New Roman"/>
              </w:rPr>
            </w:pPr>
            <w:r w:rsidRPr="009B0D66">
              <w:rPr>
                <w:rFonts w:ascii="Times New Roman" w:hAnsi="Times New Roman" w:cs="Times New Roman"/>
              </w:rPr>
              <w:t>2. iki 2020 rugsėjo 30 d. tikslin</w:t>
            </w:r>
            <w:r w:rsidR="004B1F6A">
              <w:rPr>
                <w:rFonts w:ascii="Times New Roman" w:hAnsi="Times New Roman" w:cs="Times New Roman"/>
              </w:rPr>
              <w:t>s</w:t>
            </w:r>
            <w:r w:rsidRPr="009B0D66">
              <w:rPr>
                <w:rFonts w:ascii="Times New Roman" w:hAnsi="Times New Roman" w:cs="Times New Roman"/>
              </w:rPr>
              <w:t xml:space="preserve"> </w:t>
            </w:r>
            <w:r w:rsidR="00C61EDD">
              <w:rPr>
                <w:rFonts w:ascii="Times New Roman" w:hAnsi="Times New Roman" w:cs="Times New Roman"/>
              </w:rPr>
              <w:t>T</w:t>
            </w:r>
            <w:r w:rsidR="007366A4" w:rsidRPr="009B0D66">
              <w:rPr>
                <w:rFonts w:ascii="Times New Roman" w:hAnsi="Times New Roman" w:cs="Times New Roman"/>
              </w:rPr>
              <w:t>aisykles.</w:t>
            </w:r>
          </w:p>
        </w:tc>
      </w:tr>
      <w:tr w:rsidR="00733D36" w:rsidTr="00953428">
        <w:tc>
          <w:tcPr>
            <w:tcW w:w="570" w:type="dxa"/>
          </w:tcPr>
          <w:p w:rsidR="00733D36" w:rsidRDefault="00837A83" w:rsidP="00740FB2">
            <w:pPr>
              <w:rPr>
                <w:rFonts w:ascii="Times New Roman" w:hAnsi="Times New Roman" w:cs="Times New Roman"/>
                <w:sz w:val="24"/>
                <w:szCs w:val="24"/>
              </w:rPr>
            </w:pPr>
            <w:r>
              <w:rPr>
                <w:rFonts w:ascii="Times New Roman" w:hAnsi="Times New Roman" w:cs="Times New Roman"/>
                <w:sz w:val="24"/>
                <w:szCs w:val="24"/>
              </w:rPr>
              <w:lastRenderedPageBreak/>
              <w:t>5.</w:t>
            </w:r>
          </w:p>
        </w:tc>
        <w:tc>
          <w:tcPr>
            <w:tcW w:w="1806" w:type="dxa"/>
          </w:tcPr>
          <w:p w:rsidR="00733D36" w:rsidRPr="00F6047B" w:rsidRDefault="00B73198" w:rsidP="001E720F">
            <w:pPr>
              <w:jc w:val="both"/>
              <w:rPr>
                <w:rFonts w:ascii="Times New Roman" w:hAnsi="Times New Roman" w:cs="Times New Roman"/>
              </w:rPr>
            </w:pPr>
            <w:r w:rsidRPr="00B73198">
              <w:rPr>
                <w:rFonts w:ascii="Times New Roman" w:hAnsi="Times New Roman" w:cs="Times New Roman"/>
              </w:rPr>
              <w:t xml:space="preserve">Dokumentus dėl draudėjo ar draudėjo skolininko, </w:t>
            </w:r>
            <w:r w:rsidRPr="00B73198">
              <w:rPr>
                <w:rFonts w:ascii="Times New Roman" w:hAnsi="Times New Roman" w:cs="Times New Roman"/>
              </w:rPr>
              <w:lastRenderedPageBreak/>
              <w:t>praleidusio skolos grąžinimo draudėjui terminą, turto arešto, o patikrinimo metu surinktų dokumentų ir kitų įrodymų pagrindu nustačius, kad draudėjo piniginės sumos yra pas kitą draudėją, – ir tokio draudėjo turto arešto, jeigu Fondo biudžetui nesumokėti valstybinio socialinio draudimo įmokos, baudos, palūkanos ir (ar) delspinigiai rengimas</w:t>
            </w:r>
          </w:p>
        </w:tc>
        <w:tc>
          <w:tcPr>
            <w:tcW w:w="1985" w:type="dxa"/>
          </w:tcPr>
          <w:p w:rsidR="00733D36" w:rsidRDefault="00D63249" w:rsidP="001E720F">
            <w:pPr>
              <w:jc w:val="both"/>
              <w:rPr>
                <w:rFonts w:ascii="Times New Roman" w:hAnsi="Times New Roman" w:cs="Times New Roman"/>
                <w:sz w:val="24"/>
                <w:szCs w:val="24"/>
              </w:rPr>
            </w:pPr>
            <w:r w:rsidRPr="00DE5360">
              <w:rPr>
                <w:rFonts w:ascii="Times New Roman" w:hAnsi="Times New Roman" w:cs="Times New Roman"/>
              </w:rPr>
              <w:lastRenderedPageBreak/>
              <w:t xml:space="preserve">Fondo valdybos direktoriaus įsakymu patvirtintos darbo </w:t>
            </w:r>
            <w:r w:rsidRPr="00DE5360">
              <w:rPr>
                <w:rFonts w:ascii="Times New Roman" w:hAnsi="Times New Roman" w:cs="Times New Roman"/>
              </w:rPr>
              <w:lastRenderedPageBreak/>
              <w:t>procedūros</w:t>
            </w:r>
            <w:r>
              <w:rPr>
                <w:rFonts w:ascii="Times New Roman" w:hAnsi="Times New Roman" w:cs="Times New Roman"/>
              </w:rPr>
              <w:t>, T</w:t>
            </w:r>
            <w:r w:rsidRPr="00DE5360">
              <w:rPr>
                <w:rFonts w:ascii="Times New Roman" w:hAnsi="Times New Roman" w:cs="Times New Roman"/>
              </w:rPr>
              <w:t xml:space="preserve">eritorinių skyrių direktorių įsakymu </w:t>
            </w:r>
            <w:r>
              <w:rPr>
                <w:rFonts w:ascii="Times New Roman" w:hAnsi="Times New Roman" w:cs="Times New Roman"/>
              </w:rPr>
              <w:t>patvirtinti į</w:t>
            </w:r>
            <w:r w:rsidRPr="00DE5360">
              <w:rPr>
                <w:rFonts w:ascii="Times New Roman" w:hAnsi="Times New Roman" w:cs="Times New Roman"/>
              </w:rPr>
              <w:t>staigų padalinių nuostatai, darbuotojų pareigybių aprašymai, nustatytos vidaus kontrolės procedūros</w:t>
            </w:r>
            <w:r>
              <w:rPr>
                <w:rFonts w:ascii="Times New Roman" w:hAnsi="Times New Roman" w:cs="Times New Roman"/>
              </w:rPr>
              <w:t>.</w:t>
            </w:r>
          </w:p>
        </w:tc>
        <w:tc>
          <w:tcPr>
            <w:tcW w:w="2126" w:type="dxa"/>
          </w:tcPr>
          <w:p w:rsidR="00733D36" w:rsidRDefault="00D63249" w:rsidP="00362316">
            <w:pPr>
              <w:jc w:val="both"/>
              <w:rPr>
                <w:rFonts w:ascii="Times New Roman" w:hAnsi="Times New Roman" w:cs="Times New Roman"/>
                <w:i/>
              </w:rPr>
            </w:pPr>
            <w:r w:rsidRPr="009B0D66">
              <w:rPr>
                <w:rFonts w:ascii="Times New Roman" w:hAnsi="Times New Roman" w:cs="Times New Roman"/>
                <w:i/>
              </w:rPr>
              <w:lastRenderedPageBreak/>
              <w:t xml:space="preserve">Korupcijos prevencijos įstatymo 6 str. 4 d. 2, 4, 5, 6 punktai, veiklos sritis </w:t>
            </w:r>
            <w:r w:rsidRPr="009B0D66">
              <w:rPr>
                <w:rFonts w:ascii="Times New Roman" w:hAnsi="Times New Roman" w:cs="Times New Roman"/>
                <w:i/>
              </w:rPr>
              <w:lastRenderedPageBreak/>
              <w:t>vertinta įstaigos iniciatyva.</w:t>
            </w:r>
          </w:p>
          <w:p w:rsidR="00D34A3B" w:rsidRPr="00D34A3B" w:rsidRDefault="00D34A3B" w:rsidP="00362316">
            <w:pPr>
              <w:jc w:val="both"/>
              <w:rPr>
                <w:rFonts w:ascii="Times New Roman" w:hAnsi="Times New Roman" w:cs="Times New Roman"/>
                <w:sz w:val="24"/>
                <w:szCs w:val="24"/>
              </w:rPr>
            </w:pPr>
            <w:r>
              <w:rPr>
                <w:rFonts w:ascii="Times New Roman" w:hAnsi="Times New Roman" w:cs="Times New Roman"/>
              </w:rPr>
              <w:t>Esant suinteresuotumui gali būti nepagrįstai ilgai nepriimami sprendimai areštuoti skolininko turtą</w:t>
            </w:r>
          </w:p>
        </w:tc>
        <w:tc>
          <w:tcPr>
            <w:tcW w:w="2693" w:type="dxa"/>
          </w:tcPr>
          <w:p w:rsidR="00CF55BF" w:rsidRPr="00CF55BF" w:rsidRDefault="00CF55BF" w:rsidP="00CF55BF">
            <w:pPr>
              <w:jc w:val="both"/>
              <w:rPr>
                <w:rFonts w:ascii="Times New Roman" w:hAnsi="Times New Roman" w:cs="Times New Roman"/>
                <w:sz w:val="24"/>
                <w:szCs w:val="24"/>
              </w:rPr>
            </w:pPr>
            <w:r w:rsidRPr="00CF55BF">
              <w:rPr>
                <w:rFonts w:ascii="Times New Roman" w:hAnsi="Times New Roman" w:cs="Times New Roman"/>
                <w:sz w:val="24"/>
                <w:szCs w:val="24"/>
              </w:rPr>
              <w:lastRenderedPageBreak/>
              <w:t xml:space="preserve">Taisyklių IV skyriuje nenustatyti sprendimų priėmimo terminai areštuojant skolininko </w:t>
            </w:r>
            <w:r w:rsidRPr="00CF55BF">
              <w:rPr>
                <w:rFonts w:ascii="Times New Roman" w:hAnsi="Times New Roman" w:cs="Times New Roman"/>
                <w:sz w:val="24"/>
                <w:szCs w:val="24"/>
              </w:rPr>
              <w:lastRenderedPageBreak/>
              <w:t>turtą</w:t>
            </w:r>
            <w:r w:rsidR="00BD5889">
              <w:rPr>
                <w:rFonts w:ascii="Times New Roman" w:hAnsi="Times New Roman" w:cs="Times New Roman"/>
                <w:sz w:val="24"/>
                <w:szCs w:val="24"/>
              </w:rPr>
              <w:t xml:space="preserve">, todėl </w:t>
            </w:r>
            <w:r w:rsidR="00DE4B46">
              <w:rPr>
                <w:rFonts w:ascii="Times New Roman" w:hAnsi="Times New Roman" w:cs="Times New Roman"/>
                <w:sz w:val="24"/>
                <w:szCs w:val="24"/>
              </w:rPr>
              <w:t xml:space="preserve">neaiškūs tam tikrų tarnautojų </w:t>
            </w:r>
            <w:r w:rsidR="00BD5889" w:rsidRPr="00CF55BF">
              <w:rPr>
                <w:rFonts w:ascii="Times New Roman" w:hAnsi="Times New Roman" w:cs="Times New Roman"/>
                <w:sz w:val="24"/>
                <w:szCs w:val="24"/>
              </w:rPr>
              <w:t>sprendimų priėmimo areštuojant skolininko turtą</w:t>
            </w:r>
            <w:r w:rsidR="00BD5889">
              <w:rPr>
                <w:rFonts w:ascii="Times New Roman" w:hAnsi="Times New Roman" w:cs="Times New Roman"/>
                <w:sz w:val="24"/>
                <w:szCs w:val="24"/>
              </w:rPr>
              <w:t xml:space="preserve"> </w:t>
            </w:r>
            <w:r w:rsidR="00DE4B46">
              <w:rPr>
                <w:rFonts w:ascii="Times New Roman" w:hAnsi="Times New Roman" w:cs="Times New Roman"/>
                <w:sz w:val="24"/>
                <w:szCs w:val="24"/>
              </w:rPr>
              <w:t>terminai</w:t>
            </w:r>
            <w:r w:rsidR="00BD5889">
              <w:rPr>
                <w:rFonts w:ascii="Times New Roman" w:hAnsi="Times New Roman" w:cs="Times New Roman"/>
                <w:sz w:val="24"/>
                <w:szCs w:val="24"/>
              </w:rPr>
              <w:t xml:space="preserve">, gali sudaryti sąlygas </w:t>
            </w:r>
            <w:r w:rsidR="00DE4B46">
              <w:rPr>
                <w:rFonts w:ascii="Times New Roman" w:hAnsi="Times New Roman" w:cs="Times New Roman"/>
                <w:sz w:val="24"/>
                <w:szCs w:val="24"/>
              </w:rPr>
              <w:t>vilkinti ir apsunkinti išieškojimo procesą.</w:t>
            </w:r>
          </w:p>
          <w:p w:rsidR="00CF55BF" w:rsidRPr="00183E04" w:rsidRDefault="00CF55BF" w:rsidP="00DE4B46">
            <w:pPr>
              <w:jc w:val="both"/>
              <w:rPr>
                <w:rFonts w:ascii="Times New Roman" w:hAnsi="Times New Roman" w:cs="Times New Roman"/>
                <w:sz w:val="24"/>
                <w:szCs w:val="24"/>
              </w:rPr>
            </w:pPr>
          </w:p>
        </w:tc>
        <w:tc>
          <w:tcPr>
            <w:tcW w:w="2977" w:type="dxa"/>
          </w:tcPr>
          <w:p w:rsidR="00A34A8F" w:rsidRPr="009B0D66" w:rsidRDefault="00A34A8F" w:rsidP="00A34A8F">
            <w:pPr>
              <w:jc w:val="both"/>
              <w:rPr>
                <w:rFonts w:ascii="Times New Roman" w:hAnsi="Times New Roman" w:cs="Times New Roman"/>
              </w:rPr>
            </w:pPr>
            <w:r>
              <w:rPr>
                <w:rFonts w:ascii="Times New Roman" w:hAnsi="Times New Roman" w:cs="Times New Roman"/>
                <w:sz w:val="24"/>
                <w:szCs w:val="24"/>
              </w:rPr>
              <w:lastRenderedPageBreak/>
              <w:t xml:space="preserve">Patvirtintos darbo procedūros, </w:t>
            </w:r>
            <w:r w:rsidRPr="009B0D66">
              <w:rPr>
                <w:rFonts w:ascii="Times New Roman" w:hAnsi="Times New Roman" w:cs="Times New Roman"/>
              </w:rPr>
              <w:t xml:space="preserve">ir šiuo metu su atsakingais specialistais derinamos vieningos vidaus </w:t>
            </w:r>
            <w:r w:rsidRPr="009B0D66">
              <w:rPr>
                <w:rFonts w:ascii="Times New Roman" w:hAnsi="Times New Roman" w:cs="Times New Roman"/>
              </w:rPr>
              <w:lastRenderedPageBreak/>
              <w:t>kontrolės procedūros, Fondo administravimo įstaigų darbuotojams teikiama metodinė pagalba (konsultavimas telefonu, raštu, elektroniniu paštu, seminarų metu ir kt.).</w:t>
            </w:r>
          </w:p>
          <w:p w:rsidR="00A34A8F" w:rsidRDefault="00A34A8F" w:rsidP="00A34A8F">
            <w:pPr>
              <w:jc w:val="both"/>
              <w:rPr>
                <w:rFonts w:ascii="Times New Roman" w:hAnsi="Times New Roman" w:cs="Times New Roman"/>
              </w:rPr>
            </w:pPr>
            <w:r w:rsidRPr="009B0D66">
              <w:rPr>
                <w:rFonts w:ascii="Times New Roman" w:hAnsi="Times New Roman" w:cs="Times New Roman"/>
              </w:rPr>
              <w:t>Šiuo metu taikomos rizikos veiksnio valdymo priemonės bus taikomos ir toliau.</w:t>
            </w:r>
          </w:p>
          <w:p w:rsidR="00733D36" w:rsidRDefault="004E3630" w:rsidP="00FA61DC">
            <w:pPr>
              <w:jc w:val="both"/>
              <w:rPr>
                <w:rFonts w:ascii="Times New Roman" w:hAnsi="Times New Roman" w:cs="Times New Roman"/>
                <w:sz w:val="24"/>
                <w:szCs w:val="24"/>
              </w:rPr>
            </w:pPr>
            <w:r w:rsidRPr="00FA61DC">
              <w:rPr>
                <w:rFonts w:ascii="Times New Roman" w:hAnsi="Times New Roman" w:cs="Times New Roman"/>
              </w:rPr>
              <w:t xml:space="preserve">Korupcijos prevencijos priemonės </w:t>
            </w:r>
            <w:r w:rsidR="00DE4B46" w:rsidRPr="00FA61DC">
              <w:rPr>
                <w:rFonts w:ascii="Times New Roman" w:hAnsi="Times New Roman" w:cs="Times New Roman"/>
              </w:rPr>
              <w:t>pakankamai veiksmingos</w:t>
            </w:r>
            <w:r w:rsidR="00FA61DC" w:rsidRPr="00FA61DC">
              <w:rPr>
                <w:rFonts w:ascii="Times New Roman" w:hAnsi="Times New Roman" w:cs="Times New Roman"/>
              </w:rPr>
              <w:t>, nes pripažįstant skolas beviltiškomis ir jas nurašant nebuvo nustatyta piktnaudžiavimo atvejų, kai sankcijų taikymas galėjo būti vilkinamas, tačiau būtina ir toliau diegti naujas operatyvesnes, mažiau darbo laiko sąnaudų reikalaujančias vidaus kontrolės priemones (vadybines bei technologines) bei tikslinti darbo procedūras.</w:t>
            </w:r>
          </w:p>
        </w:tc>
        <w:tc>
          <w:tcPr>
            <w:tcW w:w="3260" w:type="dxa"/>
          </w:tcPr>
          <w:p w:rsidR="00733D36" w:rsidRPr="00EB5DFE" w:rsidRDefault="00EB5DFE" w:rsidP="00C61EDD">
            <w:pPr>
              <w:jc w:val="both"/>
              <w:rPr>
                <w:rFonts w:ascii="Times New Roman" w:hAnsi="Times New Roman" w:cs="Times New Roman"/>
              </w:rPr>
            </w:pPr>
            <w:r w:rsidRPr="009B0D66">
              <w:rPr>
                <w:rFonts w:ascii="Times New Roman" w:hAnsi="Times New Roman" w:cs="Times New Roman"/>
              </w:rPr>
              <w:lastRenderedPageBreak/>
              <w:t>Fondo valdybos Įmokų administravimo skyrius iki 2020 rugsėjo 30 d. tikslin</w:t>
            </w:r>
            <w:r w:rsidR="00A34A8F">
              <w:rPr>
                <w:rFonts w:ascii="Times New Roman" w:hAnsi="Times New Roman" w:cs="Times New Roman"/>
              </w:rPr>
              <w:t>s</w:t>
            </w:r>
            <w:r w:rsidRPr="009B0D66">
              <w:rPr>
                <w:rFonts w:ascii="Times New Roman" w:hAnsi="Times New Roman" w:cs="Times New Roman"/>
              </w:rPr>
              <w:t xml:space="preserve"> </w:t>
            </w:r>
            <w:r w:rsidR="00C61EDD">
              <w:rPr>
                <w:rFonts w:ascii="Times New Roman" w:hAnsi="Times New Roman" w:cs="Times New Roman"/>
              </w:rPr>
              <w:t>T</w:t>
            </w:r>
            <w:r w:rsidRPr="009B0D66">
              <w:rPr>
                <w:rFonts w:ascii="Times New Roman" w:hAnsi="Times New Roman" w:cs="Times New Roman"/>
              </w:rPr>
              <w:t>aisykles.</w:t>
            </w:r>
          </w:p>
        </w:tc>
      </w:tr>
      <w:tr w:rsidR="00B73198" w:rsidTr="00953428">
        <w:tc>
          <w:tcPr>
            <w:tcW w:w="570" w:type="dxa"/>
          </w:tcPr>
          <w:p w:rsidR="00B73198" w:rsidRDefault="00837A83" w:rsidP="00740FB2">
            <w:pPr>
              <w:rPr>
                <w:rFonts w:ascii="Times New Roman" w:hAnsi="Times New Roman" w:cs="Times New Roman"/>
                <w:sz w:val="24"/>
                <w:szCs w:val="24"/>
              </w:rPr>
            </w:pPr>
            <w:r>
              <w:rPr>
                <w:rFonts w:ascii="Times New Roman" w:hAnsi="Times New Roman" w:cs="Times New Roman"/>
                <w:sz w:val="24"/>
                <w:szCs w:val="24"/>
              </w:rPr>
              <w:lastRenderedPageBreak/>
              <w:t>6.</w:t>
            </w:r>
          </w:p>
        </w:tc>
        <w:tc>
          <w:tcPr>
            <w:tcW w:w="1806" w:type="dxa"/>
          </w:tcPr>
          <w:p w:rsidR="00B73198" w:rsidRPr="00B73198" w:rsidRDefault="00B73198" w:rsidP="001E720F">
            <w:pPr>
              <w:jc w:val="both"/>
              <w:rPr>
                <w:rFonts w:ascii="Times New Roman" w:hAnsi="Times New Roman" w:cs="Times New Roman"/>
              </w:rPr>
            </w:pPr>
            <w:r w:rsidRPr="00B73198">
              <w:rPr>
                <w:rFonts w:ascii="Times New Roman" w:hAnsi="Times New Roman" w:cs="Times New Roman"/>
              </w:rPr>
              <w:t xml:space="preserve">Dokumentų dėl draudėjo ar draudėjo skolininko, praleidusio skolos grąžinimo draudėjui terminą, turto, o patikrinimo metu surinktų </w:t>
            </w:r>
            <w:r w:rsidRPr="00B73198">
              <w:rPr>
                <w:rFonts w:ascii="Times New Roman" w:hAnsi="Times New Roman" w:cs="Times New Roman"/>
              </w:rPr>
              <w:lastRenderedPageBreak/>
              <w:t>dokumentų ir kitų įrodymų pagrindu nustačius, kad draudėjo piniginės sumos yra pas kitą draudėją, – ir tokio draudėjo</w:t>
            </w:r>
            <w:r w:rsidRPr="00B73198">
              <w:rPr>
                <w:rFonts w:ascii="Times New Roman" w:hAnsi="Times New Roman" w:cs="Times New Roman"/>
                <w:b/>
              </w:rPr>
              <w:t xml:space="preserve"> </w:t>
            </w:r>
            <w:r w:rsidRPr="00B73198">
              <w:rPr>
                <w:rFonts w:ascii="Times New Roman" w:hAnsi="Times New Roman" w:cs="Times New Roman"/>
              </w:rPr>
              <w:t>turto priverstinės hipotekos ar įkeitimo įregistravimo, pakeitimo, įspėjimo apie išieškojimą iš įkeisto turto ir priverstinės hipotekos ar įkeitimo išregistravimo rengimas</w:t>
            </w:r>
          </w:p>
        </w:tc>
        <w:tc>
          <w:tcPr>
            <w:tcW w:w="1985" w:type="dxa"/>
          </w:tcPr>
          <w:p w:rsidR="00B73198" w:rsidRDefault="00D63249" w:rsidP="001E720F">
            <w:pPr>
              <w:jc w:val="both"/>
              <w:rPr>
                <w:rFonts w:ascii="Times New Roman" w:hAnsi="Times New Roman" w:cs="Times New Roman"/>
                <w:sz w:val="24"/>
                <w:szCs w:val="24"/>
              </w:rPr>
            </w:pPr>
            <w:r w:rsidRPr="00DE5360">
              <w:rPr>
                <w:rFonts w:ascii="Times New Roman" w:hAnsi="Times New Roman" w:cs="Times New Roman"/>
              </w:rPr>
              <w:lastRenderedPageBreak/>
              <w:t>Fondo valdybos direktoriaus įsakymu patvirtintos darbo procedūros</w:t>
            </w:r>
            <w:r>
              <w:rPr>
                <w:rFonts w:ascii="Times New Roman" w:hAnsi="Times New Roman" w:cs="Times New Roman"/>
              </w:rPr>
              <w:t>, T</w:t>
            </w:r>
            <w:r w:rsidRPr="00DE5360">
              <w:rPr>
                <w:rFonts w:ascii="Times New Roman" w:hAnsi="Times New Roman" w:cs="Times New Roman"/>
              </w:rPr>
              <w:t xml:space="preserve">eritorinių skyrių direktorių įsakymu </w:t>
            </w:r>
            <w:r>
              <w:rPr>
                <w:rFonts w:ascii="Times New Roman" w:hAnsi="Times New Roman" w:cs="Times New Roman"/>
              </w:rPr>
              <w:t>patvirtinti į</w:t>
            </w:r>
            <w:r w:rsidRPr="00DE5360">
              <w:rPr>
                <w:rFonts w:ascii="Times New Roman" w:hAnsi="Times New Roman" w:cs="Times New Roman"/>
              </w:rPr>
              <w:t xml:space="preserve">staigų padalinių nuostatai, darbuotojų </w:t>
            </w:r>
            <w:r w:rsidRPr="00DE5360">
              <w:rPr>
                <w:rFonts w:ascii="Times New Roman" w:hAnsi="Times New Roman" w:cs="Times New Roman"/>
              </w:rPr>
              <w:lastRenderedPageBreak/>
              <w:t>pareigybių aprašymai, nustatytos vidaus kontrolės procedūros</w:t>
            </w:r>
            <w:r>
              <w:rPr>
                <w:rFonts w:ascii="Times New Roman" w:hAnsi="Times New Roman" w:cs="Times New Roman"/>
              </w:rPr>
              <w:t>.</w:t>
            </w:r>
          </w:p>
        </w:tc>
        <w:tc>
          <w:tcPr>
            <w:tcW w:w="2126" w:type="dxa"/>
          </w:tcPr>
          <w:p w:rsidR="00B73198" w:rsidRDefault="00D63249" w:rsidP="00362316">
            <w:pPr>
              <w:jc w:val="both"/>
              <w:rPr>
                <w:rFonts w:ascii="Times New Roman" w:hAnsi="Times New Roman" w:cs="Times New Roman"/>
                <w:i/>
              </w:rPr>
            </w:pPr>
            <w:r w:rsidRPr="009B0D66">
              <w:rPr>
                <w:rFonts w:ascii="Times New Roman" w:hAnsi="Times New Roman" w:cs="Times New Roman"/>
                <w:i/>
              </w:rPr>
              <w:lastRenderedPageBreak/>
              <w:t>Korupcijos prevencijos įstatymo 6 str. 4 d. 2, 4, 5, 6 punktai, veiklos sritis vertinta įstaigos iniciatyva.</w:t>
            </w:r>
          </w:p>
          <w:p w:rsidR="007A00D7" w:rsidRPr="00BC14ED" w:rsidRDefault="007A00D7" w:rsidP="00362316">
            <w:pPr>
              <w:jc w:val="both"/>
              <w:rPr>
                <w:rFonts w:ascii="Times New Roman" w:hAnsi="Times New Roman" w:cs="Times New Roman"/>
                <w:i/>
                <w:sz w:val="24"/>
                <w:szCs w:val="24"/>
              </w:rPr>
            </w:pPr>
            <w:r>
              <w:rPr>
                <w:rFonts w:ascii="Times New Roman" w:hAnsi="Times New Roman" w:cs="Times New Roman"/>
              </w:rPr>
              <w:t xml:space="preserve">Esant suinteresuotumui gali būti nepagrįstai ilgai nepriimami </w:t>
            </w:r>
            <w:r>
              <w:rPr>
                <w:rFonts w:ascii="Times New Roman" w:hAnsi="Times New Roman" w:cs="Times New Roman"/>
              </w:rPr>
              <w:lastRenderedPageBreak/>
              <w:t xml:space="preserve">sprendimai </w:t>
            </w:r>
            <w:r w:rsidRPr="007A00D7">
              <w:rPr>
                <w:rFonts w:ascii="Times New Roman" w:hAnsi="Times New Roman" w:cs="Times New Roman"/>
              </w:rPr>
              <w:t>dėl priverstinės hipotekos ir priverstinio įkeitimo</w:t>
            </w:r>
          </w:p>
        </w:tc>
        <w:tc>
          <w:tcPr>
            <w:tcW w:w="2693" w:type="dxa"/>
          </w:tcPr>
          <w:p w:rsidR="00745F2E" w:rsidRPr="00CF55BF" w:rsidRDefault="00B73198" w:rsidP="00745F2E">
            <w:pPr>
              <w:jc w:val="both"/>
              <w:rPr>
                <w:rFonts w:ascii="Times New Roman" w:hAnsi="Times New Roman" w:cs="Times New Roman"/>
                <w:sz w:val="24"/>
                <w:szCs w:val="24"/>
              </w:rPr>
            </w:pPr>
            <w:r w:rsidRPr="00CF55BF">
              <w:rPr>
                <w:rFonts w:ascii="Times New Roman" w:hAnsi="Times New Roman" w:cs="Times New Roman"/>
                <w:sz w:val="24"/>
                <w:szCs w:val="24"/>
              </w:rPr>
              <w:lastRenderedPageBreak/>
              <w:t>Taisyklių V skyriuje nenustatyti sprendimų priėmimo terminai dėl priverstinės hip</w:t>
            </w:r>
            <w:r w:rsidR="00745F2E">
              <w:rPr>
                <w:rFonts w:ascii="Times New Roman" w:hAnsi="Times New Roman" w:cs="Times New Roman"/>
                <w:sz w:val="24"/>
                <w:szCs w:val="24"/>
              </w:rPr>
              <w:t xml:space="preserve">otekos ir priverstinio įkeitimo, todėl neaiškūs tam tikrų tarnautojų </w:t>
            </w:r>
            <w:r w:rsidR="00745F2E" w:rsidRPr="00CF55BF">
              <w:rPr>
                <w:rFonts w:ascii="Times New Roman" w:hAnsi="Times New Roman" w:cs="Times New Roman"/>
                <w:sz w:val="24"/>
                <w:szCs w:val="24"/>
              </w:rPr>
              <w:t xml:space="preserve">sprendimų priėmimo </w:t>
            </w:r>
            <w:r w:rsidR="00745F2E">
              <w:rPr>
                <w:rFonts w:ascii="Times New Roman" w:hAnsi="Times New Roman" w:cs="Times New Roman"/>
                <w:sz w:val="24"/>
                <w:szCs w:val="24"/>
              </w:rPr>
              <w:t xml:space="preserve">dėl priverstinės hipotekos ir priverstinio </w:t>
            </w:r>
            <w:r w:rsidR="00745F2E">
              <w:rPr>
                <w:rFonts w:ascii="Times New Roman" w:hAnsi="Times New Roman" w:cs="Times New Roman"/>
                <w:sz w:val="24"/>
                <w:szCs w:val="24"/>
              </w:rPr>
              <w:lastRenderedPageBreak/>
              <w:t>įkeitimo</w:t>
            </w:r>
            <w:r w:rsidR="005E7B5B">
              <w:rPr>
                <w:rFonts w:ascii="Times New Roman" w:hAnsi="Times New Roman" w:cs="Times New Roman"/>
                <w:sz w:val="24"/>
                <w:szCs w:val="24"/>
              </w:rPr>
              <w:t>,</w:t>
            </w:r>
            <w:r w:rsidR="00745F2E">
              <w:rPr>
                <w:rFonts w:ascii="Times New Roman" w:hAnsi="Times New Roman" w:cs="Times New Roman"/>
                <w:sz w:val="24"/>
                <w:szCs w:val="24"/>
              </w:rPr>
              <w:t xml:space="preserve"> terminai, gali sudaryti sąlygas vilkinti ir apsunkinti išieškojimo procesą.</w:t>
            </w:r>
          </w:p>
          <w:p w:rsidR="00B73198" w:rsidRPr="00CF55BF" w:rsidRDefault="00B73198" w:rsidP="00B73198">
            <w:pPr>
              <w:jc w:val="both"/>
              <w:rPr>
                <w:rFonts w:ascii="Times New Roman" w:hAnsi="Times New Roman" w:cs="Times New Roman"/>
                <w:sz w:val="24"/>
                <w:szCs w:val="24"/>
              </w:rPr>
            </w:pPr>
          </w:p>
          <w:p w:rsidR="00B73198" w:rsidRPr="00CF55BF" w:rsidRDefault="00B73198" w:rsidP="00CF55BF">
            <w:pPr>
              <w:jc w:val="both"/>
              <w:rPr>
                <w:rFonts w:ascii="Times New Roman" w:hAnsi="Times New Roman" w:cs="Times New Roman"/>
                <w:sz w:val="24"/>
                <w:szCs w:val="24"/>
              </w:rPr>
            </w:pPr>
          </w:p>
        </w:tc>
        <w:tc>
          <w:tcPr>
            <w:tcW w:w="2977" w:type="dxa"/>
          </w:tcPr>
          <w:p w:rsidR="00745F2E" w:rsidRPr="009B0D66" w:rsidRDefault="00745F2E" w:rsidP="00745F2E">
            <w:pPr>
              <w:jc w:val="both"/>
              <w:rPr>
                <w:rFonts w:ascii="Times New Roman" w:hAnsi="Times New Roman" w:cs="Times New Roman"/>
              </w:rPr>
            </w:pPr>
            <w:r>
              <w:rPr>
                <w:rFonts w:ascii="Times New Roman" w:hAnsi="Times New Roman" w:cs="Times New Roman"/>
                <w:sz w:val="24"/>
                <w:szCs w:val="24"/>
              </w:rPr>
              <w:lastRenderedPageBreak/>
              <w:t xml:space="preserve">Patvirtintos darbo procedūros, </w:t>
            </w:r>
            <w:r w:rsidRPr="009B0D66">
              <w:rPr>
                <w:rFonts w:ascii="Times New Roman" w:hAnsi="Times New Roman" w:cs="Times New Roman"/>
              </w:rPr>
              <w:t xml:space="preserve">ir šiuo metu su atsakingais specialistais derinamos vieningos vidaus kontrolės procedūros, Fondo administravimo įstaigų darbuotojams teikiama metodinė pagalba (konsultavimas telefonu, raštu, elektroniniu paštu, seminarų </w:t>
            </w:r>
            <w:r w:rsidRPr="009B0D66">
              <w:rPr>
                <w:rFonts w:ascii="Times New Roman" w:hAnsi="Times New Roman" w:cs="Times New Roman"/>
              </w:rPr>
              <w:lastRenderedPageBreak/>
              <w:t>metu ir kt.).</w:t>
            </w:r>
          </w:p>
          <w:p w:rsidR="00745F2E" w:rsidRDefault="00745F2E" w:rsidP="00745F2E">
            <w:pPr>
              <w:jc w:val="both"/>
              <w:rPr>
                <w:rFonts w:ascii="Times New Roman" w:hAnsi="Times New Roman" w:cs="Times New Roman"/>
              </w:rPr>
            </w:pPr>
            <w:r w:rsidRPr="009B0D66">
              <w:rPr>
                <w:rFonts w:ascii="Times New Roman" w:hAnsi="Times New Roman" w:cs="Times New Roman"/>
              </w:rPr>
              <w:t>Šiuo metu taikomos rizikos veiksnio valdymo priemonės bus taikomos ir toliau.</w:t>
            </w:r>
          </w:p>
          <w:p w:rsidR="00B73198" w:rsidRDefault="00FA61DC" w:rsidP="00180BD4">
            <w:pPr>
              <w:jc w:val="both"/>
              <w:rPr>
                <w:rFonts w:ascii="Times New Roman" w:hAnsi="Times New Roman" w:cs="Times New Roman"/>
                <w:sz w:val="24"/>
                <w:szCs w:val="24"/>
              </w:rPr>
            </w:pPr>
            <w:r w:rsidRPr="00FA61DC">
              <w:rPr>
                <w:rFonts w:ascii="Times New Roman" w:hAnsi="Times New Roman" w:cs="Times New Roman"/>
              </w:rPr>
              <w:t>Korupcijos prevencijos priemonės pakankamai veiksmingos, nes pripažįstant skolas beviltiškomis ir jas nurašant nebuvo nustatyta piktnaudžiavimo atvejų, kai sankcijų taikymas galėjo būti vilkinamas, tačiau būtina ir toliau diegti naujas operatyvesnes, mažiau darbo laiko sąnaudų reikalaujančias vidaus kontrolės priemones (vadybines bei technologines) bei tikslinti darbo procedūras.</w:t>
            </w:r>
          </w:p>
        </w:tc>
        <w:tc>
          <w:tcPr>
            <w:tcW w:w="3260" w:type="dxa"/>
          </w:tcPr>
          <w:p w:rsidR="00B73198" w:rsidRDefault="00967577" w:rsidP="00C61EDD">
            <w:pPr>
              <w:jc w:val="both"/>
              <w:rPr>
                <w:rFonts w:ascii="Times New Roman" w:hAnsi="Times New Roman" w:cs="Times New Roman"/>
                <w:sz w:val="24"/>
                <w:szCs w:val="24"/>
              </w:rPr>
            </w:pPr>
            <w:r w:rsidRPr="009B0D66">
              <w:rPr>
                <w:rFonts w:ascii="Times New Roman" w:hAnsi="Times New Roman" w:cs="Times New Roman"/>
              </w:rPr>
              <w:lastRenderedPageBreak/>
              <w:t>Fondo valdybos Įmokų administravimo skyrius iki 2020 rugsėjo 30 d. tikslin</w:t>
            </w:r>
            <w:r w:rsidR="00745F2E">
              <w:rPr>
                <w:rFonts w:ascii="Times New Roman" w:hAnsi="Times New Roman" w:cs="Times New Roman"/>
              </w:rPr>
              <w:t>s</w:t>
            </w:r>
            <w:r w:rsidRPr="009B0D66">
              <w:rPr>
                <w:rFonts w:ascii="Times New Roman" w:hAnsi="Times New Roman" w:cs="Times New Roman"/>
              </w:rPr>
              <w:t xml:space="preserve"> </w:t>
            </w:r>
            <w:r w:rsidR="00C61EDD">
              <w:rPr>
                <w:rFonts w:ascii="Times New Roman" w:hAnsi="Times New Roman" w:cs="Times New Roman"/>
              </w:rPr>
              <w:t>T</w:t>
            </w:r>
            <w:r w:rsidRPr="009B0D66">
              <w:rPr>
                <w:rFonts w:ascii="Times New Roman" w:hAnsi="Times New Roman" w:cs="Times New Roman"/>
              </w:rPr>
              <w:t>aisykles.</w:t>
            </w:r>
          </w:p>
        </w:tc>
      </w:tr>
      <w:tr w:rsidR="00B73198" w:rsidTr="00953428">
        <w:tc>
          <w:tcPr>
            <w:tcW w:w="570" w:type="dxa"/>
          </w:tcPr>
          <w:p w:rsidR="00B73198" w:rsidRDefault="00837A83" w:rsidP="00740FB2">
            <w:pPr>
              <w:rPr>
                <w:rFonts w:ascii="Times New Roman" w:hAnsi="Times New Roman" w:cs="Times New Roman"/>
                <w:sz w:val="24"/>
                <w:szCs w:val="24"/>
              </w:rPr>
            </w:pPr>
            <w:r>
              <w:rPr>
                <w:rFonts w:ascii="Times New Roman" w:hAnsi="Times New Roman" w:cs="Times New Roman"/>
                <w:sz w:val="24"/>
                <w:szCs w:val="24"/>
              </w:rPr>
              <w:lastRenderedPageBreak/>
              <w:t>7.</w:t>
            </w:r>
          </w:p>
        </w:tc>
        <w:tc>
          <w:tcPr>
            <w:tcW w:w="1806" w:type="dxa"/>
          </w:tcPr>
          <w:p w:rsidR="00B73198" w:rsidRPr="00B73198" w:rsidRDefault="00B73198" w:rsidP="001E720F">
            <w:pPr>
              <w:jc w:val="both"/>
              <w:rPr>
                <w:rFonts w:ascii="Times New Roman" w:hAnsi="Times New Roman" w:cs="Times New Roman"/>
              </w:rPr>
            </w:pPr>
            <w:r w:rsidRPr="00B73198">
              <w:rPr>
                <w:rFonts w:ascii="Times New Roman" w:hAnsi="Times New Roman" w:cs="Times New Roman"/>
              </w:rPr>
              <w:t>Ieškinių dėl bankroto bylų inicijavimo rengimas ir reikalingų dokumentų bankroto bylos iškėlimui nemokiems draudėjams ruošimas</w:t>
            </w:r>
          </w:p>
        </w:tc>
        <w:tc>
          <w:tcPr>
            <w:tcW w:w="1985" w:type="dxa"/>
          </w:tcPr>
          <w:p w:rsidR="00B73198" w:rsidRDefault="00D63249" w:rsidP="001E720F">
            <w:pPr>
              <w:jc w:val="both"/>
              <w:rPr>
                <w:rFonts w:ascii="Times New Roman" w:hAnsi="Times New Roman" w:cs="Times New Roman"/>
                <w:sz w:val="24"/>
                <w:szCs w:val="24"/>
              </w:rPr>
            </w:pPr>
            <w:r w:rsidRPr="00DE5360">
              <w:rPr>
                <w:rFonts w:ascii="Times New Roman" w:hAnsi="Times New Roman" w:cs="Times New Roman"/>
              </w:rPr>
              <w:t>Fondo valdybos direktoriaus įsakymu patvirtintos darbo procedūros</w:t>
            </w:r>
            <w:r>
              <w:rPr>
                <w:rFonts w:ascii="Times New Roman" w:hAnsi="Times New Roman" w:cs="Times New Roman"/>
              </w:rPr>
              <w:t>, T</w:t>
            </w:r>
            <w:r w:rsidRPr="00DE5360">
              <w:rPr>
                <w:rFonts w:ascii="Times New Roman" w:hAnsi="Times New Roman" w:cs="Times New Roman"/>
              </w:rPr>
              <w:t xml:space="preserve">eritorinių skyrių direktorių įsakymu </w:t>
            </w:r>
            <w:r>
              <w:rPr>
                <w:rFonts w:ascii="Times New Roman" w:hAnsi="Times New Roman" w:cs="Times New Roman"/>
              </w:rPr>
              <w:t>patvirtinti į</w:t>
            </w:r>
            <w:r w:rsidRPr="00DE5360">
              <w:rPr>
                <w:rFonts w:ascii="Times New Roman" w:hAnsi="Times New Roman" w:cs="Times New Roman"/>
              </w:rPr>
              <w:t xml:space="preserve">staigų padalinių nuostatai, darbuotojų pareigybių aprašymai, nustatytos vidaus kontrolės </w:t>
            </w:r>
            <w:r w:rsidRPr="00DE5360">
              <w:rPr>
                <w:rFonts w:ascii="Times New Roman" w:hAnsi="Times New Roman" w:cs="Times New Roman"/>
              </w:rPr>
              <w:lastRenderedPageBreak/>
              <w:t>procedūros</w:t>
            </w:r>
            <w:r>
              <w:rPr>
                <w:rFonts w:ascii="Times New Roman" w:hAnsi="Times New Roman" w:cs="Times New Roman"/>
              </w:rPr>
              <w:t>.</w:t>
            </w:r>
          </w:p>
        </w:tc>
        <w:tc>
          <w:tcPr>
            <w:tcW w:w="2126" w:type="dxa"/>
          </w:tcPr>
          <w:p w:rsidR="00B73198" w:rsidRDefault="00D63249" w:rsidP="00362316">
            <w:pPr>
              <w:jc w:val="both"/>
              <w:rPr>
                <w:rFonts w:ascii="Times New Roman" w:hAnsi="Times New Roman" w:cs="Times New Roman"/>
                <w:i/>
              </w:rPr>
            </w:pPr>
            <w:r w:rsidRPr="009B0D66">
              <w:rPr>
                <w:rFonts w:ascii="Times New Roman" w:hAnsi="Times New Roman" w:cs="Times New Roman"/>
                <w:i/>
              </w:rPr>
              <w:lastRenderedPageBreak/>
              <w:t>Korupcijos prevencijos įstatymo 6 str. 4 d. 2, 4, 5, 6 punktai, veiklos sritis vertinta įstaigos iniciatyva.</w:t>
            </w:r>
          </w:p>
          <w:p w:rsidR="007A00D7" w:rsidRPr="00BC14ED" w:rsidRDefault="007A00D7" w:rsidP="007A00D7">
            <w:pPr>
              <w:jc w:val="both"/>
              <w:rPr>
                <w:rFonts w:ascii="Times New Roman" w:hAnsi="Times New Roman" w:cs="Times New Roman"/>
                <w:i/>
                <w:sz w:val="24"/>
                <w:szCs w:val="24"/>
              </w:rPr>
            </w:pPr>
            <w:r>
              <w:rPr>
                <w:rFonts w:ascii="Times New Roman" w:hAnsi="Times New Roman" w:cs="Times New Roman"/>
              </w:rPr>
              <w:t xml:space="preserve">Esant suinteresuotumui gali būti nepagrįstai ilgai nepriimami sprendimai </w:t>
            </w:r>
            <w:r w:rsidRPr="007A00D7">
              <w:rPr>
                <w:rFonts w:ascii="Times New Roman" w:hAnsi="Times New Roman" w:cs="Times New Roman"/>
              </w:rPr>
              <w:t xml:space="preserve">dėl </w:t>
            </w:r>
            <w:r>
              <w:rPr>
                <w:rFonts w:ascii="Times New Roman" w:hAnsi="Times New Roman" w:cs="Times New Roman"/>
              </w:rPr>
              <w:t>bankroto bylos iškėlimo inicijavimo</w:t>
            </w:r>
          </w:p>
        </w:tc>
        <w:tc>
          <w:tcPr>
            <w:tcW w:w="2693" w:type="dxa"/>
          </w:tcPr>
          <w:p w:rsidR="00B73198" w:rsidRPr="00CF55BF" w:rsidRDefault="00B73198" w:rsidP="005E7B5B">
            <w:pPr>
              <w:jc w:val="both"/>
              <w:rPr>
                <w:rFonts w:ascii="Times New Roman" w:hAnsi="Times New Roman" w:cs="Times New Roman"/>
                <w:sz w:val="24"/>
                <w:szCs w:val="24"/>
              </w:rPr>
            </w:pPr>
            <w:r w:rsidRPr="00CF55BF">
              <w:rPr>
                <w:rFonts w:ascii="Times New Roman" w:hAnsi="Times New Roman" w:cs="Times New Roman"/>
                <w:sz w:val="24"/>
                <w:szCs w:val="24"/>
              </w:rPr>
              <w:t>Taisyklių VI skyriuje nenustatyti sprendimų priėmimo terminai inici</w:t>
            </w:r>
            <w:r w:rsidR="007503FD">
              <w:rPr>
                <w:rFonts w:ascii="Times New Roman" w:hAnsi="Times New Roman" w:cs="Times New Roman"/>
                <w:sz w:val="24"/>
                <w:szCs w:val="24"/>
              </w:rPr>
              <w:t xml:space="preserve">juojant bankroto bylos iškėlimą, todėl neaiškūs tam tikrų tarnautojų </w:t>
            </w:r>
            <w:r w:rsidR="007503FD" w:rsidRPr="00CF55BF">
              <w:rPr>
                <w:rFonts w:ascii="Times New Roman" w:hAnsi="Times New Roman" w:cs="Times New Roman"/>
                <w:sz w:val="24"/>
                <w:szCs w:val="24"/>
              </w:rPr>
              <w:t xml:space="preserve">sprendimų priėmimo </w:t>
            </w:r>
            <w:r w:rsidR="007503FD">
              <w:rPr>
                <w:rFonts w:ascii="Times New Roman" w:hAnsi="Times New Roman" w:cs="Times New Roman"/>
                <w:sz w:val="24"/>
                <w:szCs w:val="24"/>
              </w:rPr>
              <w:t>inicijuojant bankroto bylos iškėlimą, terminai, gali sudaryti sąlygas vilkinti ir apsunkinti išieškojimo procesą.</w:t>
            </w:r>
          </w:p>
        </w:tc>
        <w:tc>
          <w:tcPr>
            <w:tcW w:w="2977" w:type="dxa"/>
          </w:tcPr>
          <w:p w:rsidR="007503FD" w:rsidRPr="009B0D66" w:rsidRDefault="007503FD" w:rsidP="007503FD">
            <w:pPr>
              <w:jc w:val="both"/>
              <w:rPr>
                <w:rFonts w:ascii="Times New Roman" w:hAnsi="Times New Roman" w:cs="Times New Roman"/>
              </w:rPr>
            </w:pPr>
            <w:r>
              <w:rPr>
                <w:rFonts w:ascii="Times New Roman" w:hAnsi="Times New Roman" w:cs="Times New Roman"/>
                <w:sz w:val="24"/>
                <w:szCs w:val="24"/>
              </w:rPr>
              <w:t xml:space="preserve">Patvirtintos darbo procedūros, </w:t>
            </w:r>
            <w:r w:rsidRPr="009B0D66">
              <w:rPr>
                <w:rFonts w:ascii="Times New Roman" w:hAnsi="Times New Roman" w:cs="Times New Roman"/>
              </w:rPr>
              <w:t>ir šiuo metu su atsakingais specialistais derinamos vieningos vidaus kontrolės procedūros, Fondo administravimo įstaigų darbuotojams teikiama metodinė pagalba (konsultavimas telefonu, raštu, elektroniniu paštu, seminarų metu ir kt.).</w:t>
            </w:r>
          </w:p>
          <w:p w:rsidR="007503FD" w:rsidRDefault="007503FD" w:rsidP="007503FD">
            <w:pPr>
              <w:jc w:val="both"/>
              <w:rPr>
                <w:rFonts w:ascii="Times New Roman" w:hAnsi="Times New Roman" w:cs="Times New Roman"/>
              </w:rPr>
            </w:pPr>
            <w:r w:rsidRPr="009B0D66">
              <w:rPr>
                <w:rFonts w:ascii="Times New Roman" w:hAnsi="Times New Roman" w:cs="Times New Roman"/>
              </w:rPr>
              <w:t>Šiuo metu taikomos rizikos veiksnio valdymo priemonės bus taikomos ir toliau.</w:t>
            </w:r>
          </w:p>
          <w:p w:rsidR="00A87C81" w:rsidRDefault="00FA61DC" w:rsidP="007503FD">
            <w:pPr>
              <w:jc w:val="both"/>
              <w:rPr>
                <w:rFonts w:ascii="Times New Roman" w:hAnsi="Times New Roman" w:cs="Times New Roman"/>
                <w:sz w:val="24"/>
                <w:szCs w:val="24"/>
              </w:rPr>
            </w:pPr>
            <w:r w:rsidRPr="00FA61DC">
              <w:rPr>
                <w:rFonts w:ascii="Times New Roman" w:hAnsi="Times New Roman" w:cs="Times New Roman"/>
              </w:rPr>
              <w:lastRenderedPageBreak/>
              <w:t>Korupcijos prevencijos priemonės pakankamai veiksmingos, nes pripažįstant skolas beviltiškomis ir jas nurašant nebuvo nustatyta piktnaudžiavimo atvejų, kai sankcijų taikymas galėjo būti vilkinamas, tačiau būtina ir toliau diegti naujas operatyvesnes, mažiau darbo laiko sąnaudų reikalaujančias vidaus kontrolės priemones (vadybines bei technologines) bei tikslinti darbo procedūras.</w:t>
            </w:r>
          </w:p>
        </w:tc>
        <w:tc>
          <w:tcPr>
            <w:tcW w:w="3260" w:type="dxa"/>
          </w:tcPr>
          <w:p w:rsidR="00B73198" w:rsidRDefault="00967577" w:rsidP="00C61EDD">
            <w:pPr>
              <w:jc w:val="both"/>
              <w:rPr>
                <w:rFonts w:ascii="Times New Roman" w:hAnsi="Times New Roman" w:cs="Times New Roman"/>
                <w:sz w:val="24"/>
                <w:szCs w:val="24"/>
              </w:rPr>
            </w:pPr>
            <w:r w:rsidRPr="009B0D66">
              <w:rPr>
                <w:rFonts w:ascii="Times New Roman" w:hAnsi="Times New Roman" w:cs="Times New Roman"/>
              </w:rPr>
              <w:lastRenderedPageBreak/>
              <w:t>Fondo valdybos Įmokų administravimo skyrius iki 2020 rugsėjo 30 d. tikslin</w:t>
            </w:r>
            <w:r w:rsidR="004B1F6A">
              <w:rPr>
                <w:rFonts w:ascii="Times New Roman" w:hAnsi="Times New Roman" w:cs="Times New Roman"/>
              </w:rPr>
              <w:t>s</w:t>
            </w:r>
            <w:r w:rsidRPr="009B0D66">
              <w:rPr>
                <w:rFonts w:ascii="Times New Roman" w:hAnsi="Times New Roman" w:cs="Times New Roman"/>
              </w:rPr>
              <w:t xml:space="preserve"> </w:t>
            </w:r>
            <w:r w:rsidR="00C61EDD">
              <w:rPr>
                <w:rFonts w:ascii="Times New Roman" w:hAnsi="Times New Roman" w:cs="Times New Roman"/>
              </w:rPr>
              <w:t>T</w:t>
            </w:r>
            <w:r w:rsidRPr="009B0D66">
              <w:rPr>
                <w:rFonts w:ascii="Times New Roman" w:hAnsi="Times New Roman" w:cs="Times New Roman"/>
              </w:rPr>
              <w:t>aisykles.</w:t>
            </w:r>
          </w:p>
        </w:tc>
      </w:tr>
      <w:tr w:rsidR="00B73198" w:rsidTr="00953428">
        <w:tc>
          <w:tcPr>
            <w:tcW w:w="570" w:type="dxa"/>
          </w:tcPr>
          <w:p w:rsidR="00B73198" w:rsidRDefault="00837A83" w:rsidP="00740FB2">
            <w:pPr>
              <w:rPr>
                <w:rFonts w:ascii="Times New Roman" w:hAnsi="Times New Roman" w:cs="Times New Roman"/>
                <w:sz w:val="24"/>
                <w:szCs w:val="24"/>
              </w:rPr>
            </w:pPr>
            <w:r>
              <w:rPr>
                <w:rFonts w:ascii="Times New Roman" w:hAnsi="Times New Roman" w:cs="Times New Roman"/>
                <w:sz w:val="24"/>
                <w:szCs w:val="24"/>
              </w:rPr>
              <w:lastRenderedPageBreak/>
              <w:t>8.</w:t>
            </w:r>
          </w:p>
        </w:tc>
        <w:tc>
          <w:tcPr>
            <w:tcW w:w="1806" w:type="dxa"/>
          </w:tcPr>
          <w:p w:rsidR="00B73198" w:rsidRPr="00B73198" w:rsidRDefault="00801E6D" w:rsidP="001E720F">
            <w:pPr>
              <w:jc w:val="both"/>
              <w:rPr>
                <w:rFonts w:ascii="Times New Roman" w:hAnsi="Times New Roman" w:cs="Times New Roman"/>
              </w:rPr>
            </w:pPr>
            <w:r w:rsidRPr="00801E6D">
              <w:rPr>
                <w:rFonts w:ascii="Times New Roman" w:hAnsi="Times New Roman" w:cs="Times New Roman"/>
              </w:rPr>
              <w:t>Medžiagos teisėsaugos institucijoms dėl ikiteisminio tyrimo inicijavimo asmenims, pažeidusiems Lietuvos Respublikos baudžiamojo kodekso teisės normas, susijusias su valstybiniu socialiniu draudimu rengimas</w:t>
            </w:r>
          </w:p>
        </w:tc>
        <w:tc>
          <w:tcPr>
            <w:tcW w:w="1985" w:type="dxa"/>
          </w:tcPr>
          <w:p w:rsidR="00B73198" w:rsidRDefault="00D63249" w:rsidP="001E720F">
            <w:pPr>
              <w:jc w:val="both"/>
              <w:rPr>
                <w:rFonts w:ascii="Times New Roman" w:hAnsi="Times New Roman" w:cs="Times New Roman"/>
                <w:sz w:val="24"/>
                <w:szCs w:val="24"/>
              </w:rPr>
            </w:pPr>
            <w:r w:rsidRPr="00DE5360">
              <w:rPr>
                <w:rFonts w:ascii="Times New Roman" w:hAnsi="Times New Roman" w:cs="Times New Roman"/>
              </w:rPr>
              <w:t>Fondo valdybos direktoriaus įsakymu patvirtintos darbo procedūros</w:t>
            </w:r>
            <w:r>
              <w:rPr>
                <w:rFonts w:ascii="Times New Roman" w:hAnsi="Times New Roman" w:cs="Times New Roman"/>
              </w:rPr>
              <w:t>, T</w:t>
            </w:r>
            <w:r w:rsidRPr="00DE5360">
              <w:rPr>
                <w:rFonts w:ascii="Times New Roman" w:hAnsi="Times New Roman" w:cs="Times New Roman"/>
              </w:rPr>
              <w:t xml:space="preserve">eritorinių skyrių direktorių įsakymu </w:t>
            </w:r>
            <w:r>
              <w:rPr>
                <w:rFonts w:ascii="Times New Roman" w:hAnsi="Times New Roman" w:cs="Times New Roman"/>
              </w:rPr>
              <w:t>patvirtinti į</w:t>
            </w:r>
            <w:r w:rsidRPr="00DE5360">
              <w:rPr>
                <w:rFonts w:ascii="Times New Roman" w:hAnsi="Times New Roman" w:cs="Times New Roman"/>
              </w:rPr>
              <w:t>staigų padalinių nuostatai, darbuotojų pareigybių aprašymai, nustatytos vidaus kontrolės procedūros</w:t>
            </w:r>
            <w:r>
              <w:rPr>
                <w:rFonts w:ascii="Times New Roman" w:hAnsi="Times New Roman" w:cs="Times New Roman"/>
              </w:rPr>
              <w:t>.</w:t>
            </w:r>
          </w:p>
        </w:tc>
        <w:tc>
          <w:tcPr>
            <w:tcW w:w="2126" w:type="dxa"/>
          </w:tcPr>
          <w:p w:rsidR="00B73198" w:rsidRDefault="00D63249" w:rsidP="00362316">
            <w:pPr>
              <w:jc w:val="both"/>
              <w:rPr>
                <w:rFonts w:ascii="Times New Roman" w:hAnsi="Times New Roman" w:cs="Times New Roman"/>
                <w:i/>
              </w:rPr>
            </w:pPr>
            <w:r w:rsidRPr="009B0D66">
              <w:rPr>
                <w:rFonts w:ascii="Times New Roman" w:hAnsi="Times New Roman" w:cs="Times New Roman"/>
                <w:i/>
              </w:rPr>
              <w:t>Korupcijos prevencijos įstatymo 6 str. 4 d. 2, 4, 5, 6 punktai, veiklos sritis vertinta įstaigos iniciatyva.</w:t>
            </w:r>
          </w:p>
          <w:p w:rsidR="007A00D7" w:rsidRPr="00BC14ED" w:rsidRDefault="007A00D7" w:rsidP="007A00D7">
            <w:pPr>
              <w:jc w:val="both"/>
              <w:rPr>
                <w:rFonts w:ascii="Times New Roman" w:hAnsi="Times New Roman" w:cs="Times New Roman"/>
                <w:i/>
                <w:sz w:val="24"/>
                <w:szCs w:val="24"/>
              </w:rPr>
            </w:pPr>
            <w:r>
              <w:rPr>
                <w:rFonts w:ascii="Times New Roman" w:hAnsi="Times New Roman" w:cs="Times New Roman"/>
              </w:rPr>
              <w:t xml:space="preserve">Esant suinteresuotumui gali būti nepagrįstai ilgai nepriimami sprendimai </w:t>
            </w:r>
            <w:r w:rsidRPr="007A00D7">
              <w:rPr>
                <w:rFonts w:ascii="Times New Roman" w:hAnsi="Times New Roman" w:cs="Times New Roman"/>
              </w:rPr>
              <w:t xml:space="preserve">dėl </w:t>
            </w:r>
            <w:r>
              <w:rPr>
                <w:rFonts w:ascii="Times New Roman" w:hAnsi="Times New Roman" w:cs="Times New Roman"/>
                <w:sz w:val="24"/>
                <w:szCs w:val="24"/>
              </w:rPr>
              <w:t xml:space="preserve">medžiagos </w:t>
            </w:r>
            <w:r w:rsidRPr="00801E6D">
              <w:rPr>
                <w:rFonts w:ascii="Times New Roman" w:hAnsi="Times New Roman" w:cs="Times New Roman"/>
              </w:rPr>
              <w:t>teisėsaugos institucijoms</w:t>
            </w:r>
            <w:r>
              <w:rPr>
                <w:rFonts w:ascii="Times New Roman" w:hAnsi="Times New Roman" w:cs="Times New Roman"/>
                <w:sz w:val="24"/>
                <w:szCs w:val="24"/>
              </w:rPr>
              <w:t xml:space="preserve"> </w:t>
            </w:r>
            <w:r>
              <w:rPr>
                <w:rFonts w:ascii="Times New Roman" w:hAnsi="Times New Roman" w:cs="Times New Roman"/>
                <w:sz w:val="24"/>
                <w:szCs w:val="24"/>
              </w:rPr>
              <w:t>rengim</w:t>
            </w:r>
            <w:r>
              <w:rPr>
                <w:rFonts w:ascii="Times New Roman" w:hAnsi="Times New Roman" w:cs="Times New Roman"/>
                <w:sz w:val="24"/>
                <w:szCs w:val="24"/>
              </w:rPr>
              <w:t>o</w:t>
            </w:r>
            <w:r>
              <w:rPr>
                <w:rFonts w:ascii="Times New Roman" w:hAnsi="Times New Roman" w:cs="Times New Roman"/>
                <w:sz w:val="24"/>
                <w:szCs w:val="24"/>
              </w:rPr>
              <w:t xml:space="preserve"> ir perdavim</w:t>
            </w:r>
            <w:r>
              <w:rPr>
                <w:rFonts w:ascii="Times New Roman" w:hAnsi="Times New Roman" w:cs="Times New Roman"/>
                <w:sz w:val="24"/>
                <w:szCs w:val="24"/>
              </w:rPr>
              <w:t>o</w:t>
            </w:r>
            <w:bookmarkStart w:id="1" w:name="_GoBack"/>
            <w:bookmarkEnd w:id="1"/>
            <w:r>
              <w:rPr>
                <w:rFonts w:ascii="Times New Roman" w:hAnsi="Times New Roman" w:cs="Times New Roman"/>
                <w:sz w:val="24"/>
                <w:szCs w:val="24"/>
              </w:rPr>
              <w:t xml:space="preserve"> </w:t>
            </w:r>
          </w:p>
        </w:tc>
        <w:tc>
          <w:tcPr>
            <w:tcW w:w="2693" w:type="dxa"/>
          </w:tcPr>
          <w:p w:rsidR="00B73198" w:rsidRPr="00CF55BF" w:rsidRDefault="00B73198" w:rsidP="0002217A">
            <w:pPr>
              <w:jc w:val="both"/>
              <w:rPr>
                <w:rFonts w:ascii="Times New Roman" w:hAnsi="Times New Roman" w:cs="Times New Roman"/>
                <w:sz w:val="24"/>
                <w:szCs w:val="24"/>
              </w:rPr>
            </w:pPr>
            <w:r w:rsidRPr="00CF55BF">
              <w:rPr>
                <w:rFonts w:ascii="Times New Roman" w:hAnsi="Times New Roman" w:cs="Times New Roman"/>
                <w:sz w:val="24"/>
                <w:szCs w:val="24"/>
              </w:rPr>
              <w:t>Taisyklių VII skyriuje nenustatyti sprendimų priėmimo terminai įtarus nusikalstamą veiką</w:t>
            </w:r>
            <w:r w:rsidR="007503FD">
              <w:rPr>
                <w:rFonts w:ascii="Times New Roman" w:hAnsi="Times New Roman" w:cs="Times New Roman"/>
                <w:sz w:val="24"/>
                <w:szCs w:val="24"/>
              </w:rPr>
              <w:t xml:space="preserve">, todėl neaiškūs tam tikrų tarnautojų </w:t>
            </w:r>
            <w:r w:rsidR="007503FD" w:rsidRPr="00CF55BF">
              <w:rPr>
                <w:rFonts w:ascii="Times New Roman" w:hAnsi="Times New Roman" w:cs="Times New Roman"/>
                <w:sz w:val="24"/>
                <w:szCs w:val="24"/>
              </w:rPr>
              <w:t xml:space="preserve">sprendimų priėmimo </w:t>
            </w:r>
            <w:r w:rsidR="007503FD">
              <w:rPr>
                <w:rFonts w:ascii="Times New Roman" w:hAnsi="Times New Roman" w:cs="Times New Roman"/>
                <w:sz w:val="24"/>
                <w:szCs w:val="24"/>
              </w:rPr>
              <w:t xml:space="preserve">dėl sprendimų priėmimo įtarus nusikalstamą veiką, terminai, gali sudaryti sąlygas vilkinti </w:t>
            </w:r>
            <w:r w:rsidR="0002217A">
              <w:rPr>
                <w:rFonts w:ascii="Times New Roman" w:hAnsi="Times New Roman" w:cs="Times New Roman"/>
                <w:sz w:val="24"/>
                <w:szCs w:val="24"/>
              </w:rPr>
              <w:t xml:space="preserve">medžiagos rengimą ir perdavimą </w:t>
            </w:r>
            <w:r w:rsidR="0002217A" w:rsidRPr="00801E6D">
              <w:rPr>
                <w:rFonts w:ascii="Times New Roman" w:hAnsi="Times New Roman" w:cs="Times New Roman"/>
              </w:rPr>
              <w:t xml:space="preserve">teisėsaugos institucijoms </w:t>
            </w:r>
          </w:p>
        </w:tc>
        <w:tc>
          <w:tcPr>
            <w:tcW w:w="2977" w:type="dxa"/>
          </w:tcPr>
          <w:p w:rsidR="007503FD" w:rsidRPr="009B0D66" w:rsidRDefault="007503FD" w:rsidP="007503FD">
            <w:pPr>
              <w:jc w:val="both"/>
              <w:rPr>
                <w:rFonts w:ascii="Times New Roman" w:hAnsi="Times New Roman" w:cs="Times New Roman"/>
              </w:rPr>
            </w:pPr>
            <w:r>
              <w:rPr>
                <w:rFonts w:ascii="Times New Roman" w:hAnsi="Times New Roman" w:cs="Times New Roman"/>
                <w:sz w:val="24"/>
                <w:szCs w:val="24"/>
              </w:rPr>
              <w:t xml:space="preserve">Patvirtintos darbo procedūros, </w:t>
            </w:r>
            <w:r w:rsidRPr="009B0D66">
              <w:rPr>
                <w:rFonts w:ascii="Times New Roman" w:hAnsi="Times New Roman" w:cs="Times New Roman"/>
              </w:rPr>
              <w:t>ir šiuo metu su atsakingais specialistais derinamos vieningos vidaus kontrolės procedūros, Fondo administravimo įstaigų darbuotojams teikiama metodinė pagalba (konsultavimas telefonu, raštu, elektroniniu paštu, seminarų metu ir kt.).</w:t>
            </w:r>
          </w:p>
          <w:p w:rsidR="007503FD" w:rsidRDefault="007503FD" w:rsidP="007503FD">
            <w:pPr>
              <w:jc w:val="both"/>
              <w:rPr>
                <w:rFonts w:ascii="Times New Roman" w:hAnsi="Times New Roman" w:cs="Times New Roman"/>
              </w:rPr>
            </w:pPr>
            <w:r w:rsidRPr="009B0D66">
              <w:rPr>
                <w:rFonts w:ascii="Times New Roman" w:hAnsi="Times New Roman" w:cs="Times New Roman"/>
              </w:rPr>
              <w:t>Šiuo metu taikomos rizikos veiksnio valdymo priemonės bus taikomos ir toliau.</w:t>
            </w:r>
          </w:p>
          <w:p w:rsidR="00B73198" w:rsidRDefault="00FA61DC" w:rsidP="007503FD">
            <w:pPr>
              <w:jc w:val="both"/>
              <w:rPr>
                <w:rFonts w:ascii="Times New Roman" w:hAnsi="Times New Roman" w:cs="Times New Roman"/>
                <w:sz w:val="24"/>
                <w:szCs w:val="24"/>
              </w:rPr>
            </w:pPr>
            <w:r w:rsidRPr="00FA61DC">
              <w:rPr>
                <w:rFonts w:ascii="Times New Roman" w:hAnsi="Times New Roman" w:cs="Times New Roman"/>
              </w:rPr>
              <w:t xml:space="preserve">Korupcijos prevencijos priemonės pakankamai veiksmingos, nes pripažįstant skolas beviltiškomis ir jas nurašant nebuvo nustatyta piktnaudžiavimo atvejų, kai sankcijų taikymas galėjo būti </w:t>
            </w:r>
            <w:r w:rsidRPr="00FA61DC">
              <w:rPr>
                <w:rFonts w:ascii="Times New Roman" w:hAnsi="Times New Roman" w:cs="Times New Roman"/>
              </w:rPr>
              <w:lastRenderedPageBreak/>
              <w:t>vilkinamas, tačiau būtina ir toliau diegti naujas operatyvesnes, mažiau darbo laiko sąnaudų reikalaujančias vidaus kontrolės priemones (vadybines bei technologines) bei tikslinti darbo procedūras.</w:t>
            </w:r>
          </w:p>
        </w:tc>
        <w:tc>
          <w:tcPr>
            <w:tcW w:w="3260" w:type="dxa"/>
          </w:tcPr>
          <w:p w:rsidR="00B73198" w:rsidRDefault="00967577" w:rsidP="00C61EDD">
            <w:pPr>
              <w:jc w:val="both"/>
              <w:rPr>
                <w:rFonts w:ascii="Times New Roman" w:hAnsi="Times New Roman" w:cs="Times New Roman"/>
                <w:sz w:val="24"/>
                <w:szCs w:val="24"/>
              </w:rPr>
            </w:pPr>
            <w:r w:rsidRPr="009B0D66">
              <w:rPr>
                <w:rFonts w:ascii="Times New Roman" w:hAnsi="Times New Roman" w:cs="Times New Roman"/>
              </w:rPr>
              <w:lastRenderedPageBreak/>
              <w:t>Fondo valdybos Įmokų administravimo skyrius iki 2020 rugsėjo 30 d. tikslin</w:t>
            </w:r>
            <w:r w:rsidR="00C61EDD">
              <w:rPr>
                <w:rFonts w:ascii="Times New Roman" w:hAnsi="Times New Roman" w:cs="Times New Roman"/>
              </w:rPr>
              <w:t>s</w:t>
            </w:r>
            <w:r w:rsidRPr="009B0D66">
              <w:rPr>
                <w:rFonts w:ascii="Times New Roman" w:hAnsi="Times New Roman" w:cs="Times New Roman"/>
              </w:rPr>
              <w:t xml:space="preserve"> </w:t>
            </w:r>
            <w:r w:rsidR="00C61EDD">
              <w:rPr>
                <w:rFonts w:ascii="Times New Roman" w:hAnsi="Times New Roman" w:cs="Times New Roman"/>
              </w:rPr>
              <w:t>T</w:t>
            </w:r>
            <w:r w:rsidRPr="009B0D66">
              <w:rPr>
                <w:rFonts w:ascii="Times New Roman" w:hAnsi="Times New Roman" w:cs="Times New Roman"/>
              </w:rPr>
              <w:t>aisykles.</w:t>
            </w:r>
          </w:p>
        </w:tc>
      </w:tr>
    </w:tbl>
    <w:p w:rsidR="00A23D9A" w:rsidRPr="008A3672" w:rsidRDefault="00A23D9A" w:rsidP="00740FB2">
      <w:pPr>
        <w:spacing w:after="0" w:line="240" w:lineRule="auto"/>
        <w:rPr>
          <w:rFonts w:ascii="Times New Roman" w:hAnsi="Times New Roman" w:cs="Times New Roman"/>
          <w:sz w:val="24"/>
          <w:szCs w:val="24"/>
        </w:rPr>
      </w:pPr>
    </w:p>
    <w:p w:rsidR="00F50463" w:rsidRPr="000A732D" w:rsidRDefault="00C81432" w:rsidP="007917FD">
      <w:pPr>
        <w:spacing w:after="0" w:line="240" w:lineRule="auto"/>
        <w:rPr>
          <w:rFonts w:ascii="Times New Roman" w:hAnsi="Times New Roman" w:cs="Times New Roman"/>
          <w:sz w:val="24"/>
          <w:szCs w:val="24"/>
        </w:rPr>
      </w:pPr>
      <w:r>
        <w:rPr>
          <w:rFonts w:ascii="Times New Roman" w:hAnsi="Times New Roman" w:cs="Times New Roman"/>
          <w:sz w:val="24"/>
          <w:szCs w:val="24"/>
        </w:rPr>
        <w:t>Direktorė</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Julita Varanauskienė</w:t>
      </w:r>
    </w:p>
    <w:p w:rsidR="00F50463" w:rsidRDefault="00F50463" w:rsidP="007917FD">
      <w:pPr>
        <w:spacing w:after="0" w:line="240" w:lineRule="auto"/>
        <w:rPr>
          <w:rFonts w:ascii="Times New Roman" w:hAnsi="Times New Roman" w:cs="Times New Roman"/>
        </w:rPr>
      </w:pPr>
    </w:p>
    <w:p w:rsidR="00F50463" w:rsidRDefault="00F50463" w:rsidP="007917FD">
      <w:pPr>
        <w:spacing w:after="0" w:line="240" w:lineRule="auto"/>
        <w:rPr>
          <w:rFonts w:ascii="Times New Roman" w:hAnsi="Times New Roman" w:cs="Times New Roman"/>
        </w:rPr>
      </w:pPr>
    </w:p>
    <w:p w:rsidR="00F50463" w:rsidRDefault="00F50463">
      <w:pPr>
        <w:rPr>
          <w:rFonts w:ascii="Times New Roman" w:hAnsi="Times New Roman" w:cs="Times New Roman"/>
        </w:rPr>
      </w:pPr>
    </w:p>
    <w:sectPr w:rsidR="00F50463" w:rsidSect="005F4ADF">
      <w:headerReference w:type="default" r:id="rId9"/>
      <w:pgSz w:w="16838" w:h="11906" w:orient="landscape"/>
      <w:pgMar w:top="1134" w:right="1134" w:bottom="567" w:left="1134" w:header="567" w:footer="567" w:gutter="0"/>
      <w:cols w:space="1296"/>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C6024" w:rsidRDefault="00CC6024" w:rsidP="00255AFB">
      <w:pPr>
        <w:spacing w:after="0" w:line="240" w:lineRule="auto"/>
      </w:pPr>
      <w:r>
        <w:separator/>
      </w:r>
    </w:p>
  </w:endnote>
  <w:endnote w:type="continuationSeparator" w:id="0">
    <w:p w:rsidR="00CC6024" w:rsidRDefault="00CC6024" w:rsidP="00255AF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A"/>
    <w:family w:val="roman"/>
    <w:pitch w:val="variable"/>
    <w:sig w:usb0="E0002AFF" w:usb1="C0007841" w:usb2="00000009" w:usb3="00000000" w:csb0="000001FF" w:csb1="00000000"/>
  </w:font>
  <w:font w:name="Calibri">
    <w:panose1 w:val="020F0502020204030204"/>
    <w:charset w:val="BA"/>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BA"/>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C6024" w:rsidRDefault="00CC6024" w:rsidP="00255AFB">
      <w:pPr>
        <w:spacing w:after="0" w:line="240" w:lineRule="auto"/>
      </w:pPr>
      <w:r>
        <w:separator/>
      </w:r>
    </w:p>
  </w:footnote>
  <w:footnote w:type="continuationSeparator" w:id="0">
    <w:p w:rsidR="00CC6024" w:rsidRDefault="00CC6024" w:rsidP="00255AF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55009107"/>
      <w:docPartObj>
        <w:docPartGallery w:val="Page Numbers (Top of Page)"/>
        <w:docPartUnique/>
      </w:docPartObj>
    </w:sdtPr>
    <w:sdtEndPr>
      <w:rPr>
        <w:rFonts w:ascii="Times New Roman" w:hAnsi="Times New Roman" w:cs="Times New Roman"/>
        <w:sz w:val="24"/>
        <w:szCs w:val="24"/>
      </w:rPr>
    </w:sdtEndPr>
    <w:sdtContent>
      <w:p w:rsidR="001E720F" w:rsidRPr="001E720F" w:rsidRDefault="001E720F">
        <w:pPr>
          <w:pStyle w:val="Antrats"/>
          <w:jc w:val="center"/>
          <w:rPr>
            <w:rFonts w:ascii="Times New Roman" w:hAnsi="Times New Roman" w:cs="Times New Roman"/>
            <w:sz w:val="24"/>
            <w:szCs w:val="24"/>
          </w:rPr>
        </w:pPr>
        <w:r w:rsidRPr="001E720F">
          <w:rPr>
            <w:rFonts w:ascii="Times New Roman" w:hAnsi="Times New Roman" w:cs="Times New Roman"/>
            <w:sz w:val="24"/>
            <w:szCs w:val="24"/>
          </w:rPr>
          <w:fldChar w:fldCharType="begin"/>
        </w:r>
        <w:r w:rsidRPr="001E720F">
          <w:rPr>
            <w:rFonts w:ascii="Times New Roman" w:hAnsi="Times New Roman" w:cs="Times New Roman"/>
            <w:sz w:val="24"/>
            <w:szCs w:val="24"/>
          </w:rPr>
          <w:instrText>PAGE   \* MERGEFORMAT</w:instrText>
        </w:r>
        <w:r w:rsidRPr="001E720F">
          <w:rPr>
            <w:rFonts w:ascii="Times New Roman" w:hAnsi="Times New Roman" w:cs="Times New Roman"/>
            <w:sz w:val="24"/>
            <w:szCs w:val="24"/>
          </w:rPr>
          <w:fldChar w:fldCharType="separate"/>
        </w:r>
        <w:r w:rsidR="007A00D7">
          <w:rPr>
            <w:rFonts w:ascii="Times New Roman" w:hAnsi="Times New Roman" w:cs="Times New Roman"/>
            <w:noProof/>
            <w:sz w:val="24"/>
            <w:szCs w:val="24"/>
          </w:rPr>
          <w:t>9</w:t>
        </w:r>
        <w:r w:rsidRPr="001E720F">
          <w:rPr>
            <w:rFonts w:ascii="Times New Roman" w:hAnsi="Times New Roman" w:cs="Times New Roman"/>
            <w:sz w:val="24"/>
            <w:szCs w:val="24"/>
          </w:rPr>
          <w:fldChar w:fldCharType="end"/>
        </w:r>
      </w:p>
    </w:sdtContent>
  </w:sdt>
  <w:p w:rsidR="001E720F" w:rsidRDefault="001E720F">
    <w:pPr>
      <w:pStyle w:val="Antrats"/>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AFC20D5"/>
    <w:multiLevelType w:val="hybridMultilevel"/>
    <w:tmpl w:val="057CD050"/>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1296"/>
  <w:hyphenationZone w:val="396"/>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004D2"/>
    <w:rsid w:val="00001AD6"/>
    <w:rsid w:val="0002217A"/>
    <w:rsid w:val="00036C03"/>
    <w:rsid w:val="000378C8"/>
    <w:rsid w:val="00053A65"/>
    <w:rsid w:val="000545FB"/>
    <w:rsid w:val="0008459C"/>
    <w:rsid w:val="000A46CA"/>
    <w:rsid w:val="000A732D"/>
    <w:rsid w:val="000E6390"/>
    <w:rsid w:val="000F13C1"/>
    <w:rsid w:val="00174788"/>
    <w:rsid w:val="001774A2"/>
    <w:rsid w:val="00180BD4"/>
    <w:rsid w:val="00183E04"/>
    <w:rsid w:val="001B2C0E"/>
    <w:rsid w:val="001E720F"/>
    <w:rsid w:val="001F41B0"/>
    <w:rsid w:val="0021019C"/>
    <w:rsid w:val="00215392"/>
    <w:rsid w:val="00237770"/>
    <w:rsid w:val="002529BD"/>
    <w:rsid w:val="00253026"/>
    <w:rsid w:val="00255AFB"/>
    <w:rsid w:val="00265857"/>
    <w:rsid w:val="002A3296"/>
    <w:rsid w:val="002B6F91"/>
    <w:rsid w:val="002C66AF"/>
    <w:rsid w:val="002F5A21"/>
    <w:rsid w:val="002F7573"/>
    <w:rsid w:val="003046FE"/>
    <w:rsid w:val="003068F5"/>
    <w:rsid w:val="00320721"/>
    <w:rsid w:val="00330A9F"/>
    <w:rsid w:val="003335F3"/>
    <w:rsid w:val="00333B2F"/>
    <w:rsid w:val="00362316"/>
    <w:rsid w:val="003F2A9A"/>
    <w:rsid w:val="003F6D52"/>
    <w:rsid w:val="00442AFF"/>
    <w:rsid w:val="004526C3"/>
    <w:rsid w:val="00460C57"/>
    <w:rsid w:val="004754E8"/>
    <w:rsid w:val="004B1F6A"/>
    <w:rsid w:val="004B513A"/>
    <w:rsid w:val="004C60E9"/>
    <w:rsid w:val="004E3630"/>
    <w:rsid w:val="004F3978"/>
    <w:rsid w:val="005020A8"/>
    <w:rsid w:val="005113A0"/>
    <w:rsid w:val="00535A58"/>
    <w:rsid w:val="005B4EAD"/>
    <w:rsid w:val="005E7B5B"/>
    <w:rsid w:val="005F4ADF"/>
    <w:rsid w:val="00663234"/>
    <w:rsid w:val="00664AE6"/>
    <w:rsid w:val="006A74B9"/>
    <w:rsid w:val="006B721F"/>
    <w:rsid w:val="006C0DAE"/>
    <w:rsid w:val="006E7530"/>
    <w:rsid w:val="007004D2"/>
    <w:rsid w:val="00702CE9"/>
    <w:rsid w:val="00717B98"/>
    <w:rsid w:val="00732581"/>
    <w:rsid w:val="00733D36"/>
    <w:rsid w:val="007366A4"/>
    <w:rsid w:val="007407A2"/>
    <w:rsid w:val="00740FB2"/>
    <w:rsid w:val="00745F2E"/>
    <w:rsid w:val="007503FD"/>
    <w:rsid w:val="007512B0"/>
    <w:rsid w:val="00773289"/>
    <w:rsid w:val="007917FD"/>
    <w:rsid w:val="007A00D7"/>
    <w:rsid w:val="007B6C5B"/>
    <w:rsid w:val="007E44AE"/>
    <w:rsid w:val="00801E6D"/>
    <w:rsid w:val="00813B21"/>
    <w:rsid w:val="00837A83"/>
    <w:rsid w:val="00892098"/>
    <w:rsid w:val="008A3672"/>
    <w:rsid w:val="008B777D"/>
    <w:rsid w:val="008E4DF5"/>
    <w:rsid w:val="009019D0"/>
    <w:rsid w:val="00912E5E"/>
    <w:rsid w:val="009150FE"/>
    <w:rsid w:val="00916B19"/>
    <w:rsid w:val="00924A43"/>
    <w:rsid w:val="009265FA"/>
    <w:rsid w:val="00935766"/>
    <w:rsid w:val="00945F4C"/>
    <w:rsid w:val="00953428"/>
    <w:rsid w:val="00967577"/>
    <w:rsid w:val="00973B15"/>
    <w:rsid w:val="00986084"/>
    <w:rsid w:val="0098649A"/>
    <w:rsid w:val="00990937"/>
    <w:rsid w:val="009A4214"/>
    <w:rsid w:val="009A792C"/>
    <w:rsid w:val="009B0D66"/>
    <w:rsid w:val="009C563B"/>
    <w:rsid w:val="009D292B"/>
    <w:rsid w:val="009D3773"/>
    <w:rsid w:val="009E5082"/>
    <w:rsid w:val="00A220CD"/>
    <w:rsid w:val="00A23D9A"/>
    <w:rsid w:val="00A34A8F"/>
    <w:rsid w:val="00A4169C"/>
    <w:rsid w:val="00A67A38"/>
    <w:rsid w:val="00A76139"/>
    <w:rsid w:val="00A834D7"/>
    <w:rsid w:val="00A87C81"/>
    <w:rsid w:val="00AC3E25"/>
    <w:rsid w:val="00AE4470"/>
    <w:rsid w:val="00B068B7"/>
    <w:rsid w:val="00B319ED"/>
    <w:rsid w:val="00B53B8E"/>
    <w:rsid w:val="00B71349"/>
    <w:rsid w:val="00B73198"/>
    <w:rsid w:val="00B837E5"/>
    <w:rsid w:val="00BA63DA"/>
    <w:rsid w:val="00BC14ED"/>
    <w:rsid w:val="00BD5889"/>
    <w:rsid w:val="00C463C9"/>
    <w:rsid w:val="00C61EDD"/>
    <w:rsid w:val="00C81432"/>
    <w:rsid w:val="00C921ED"/>
    <w:rsid w:val="00CB1DFD"/>
    <w:rsid w:val="00CB2E14"/>
    <w:rsid w:val="00CC6024"/>
    <w:rsid w:val="00CF159C"/>
    <w:rsid w:val="00CF55BF"/>
    <w:rsid w:val="00D01407"/>
    <w:rsid w:val="00D1306A"/>
    <w:rsid w:val="00D34A3B"/>
    <w:rsid w:val="00D42FD7"/>
    <w:rsid w:val="00D45800"/>
    <w:rsid w:val="00D63249"/>
    <w:rsid w:val="00D70978"/>
    <w:rsid w:val="00D826C4"/>
    <w:rsid w:val="00DA082E"/>
    <w:rsid w:val="00DA780B"/>
    <w:rsid w:val="00DE054D"/>
    <w:rsid w:val="00DE4B46"/>
    <w:rsid w:val="00DE5360"/>
    <w:rsid w:val="00DF2F5F"/>
    <w:rsid w:val="00DF462F"/>
    <w:rsid w:val="00E01788"/>
    <w:rsid w:val="00E318E6"/>
    <w:rsid w:val="00E32345"/>
    <w:rsid w:val="00E419CE"/>
    <w:rsid w:val="00E91BA8"/>
    <w:rsid w:val="00EB2E4E"/>
    <w:rsid w:val="00EB5DFE"/>
    <w:rsid w:val="00EE5811"/>
    <w:rsid w:val="00EF2414"/>
    <w:rsid w:val="00F007BF"/>
    <w:rsid w:val="00F25ECD"/>
    <w:rsid w:val="00F36714"/>
    <w:rsid w:val="00F43745"/>
    <w:rsid w:val="00F50463"/>
    <w:rsid w:val="00F532C9"/>
    <w:rsid w:val="00F679F9"/>
    <w:rsid w:val="00F77E0B"/>
    <w:rsid w:val="00F80415"/>
    <w:rsid w:val="00F834D3"/>
    <w:rsid w:val="00F953BA"/>
    <w:rsid w:val="00FA61DC"/>
    <w:rsid w:val="00FC6630"/>
    <w:rsid w:val="00FF43F8"/>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rsid w:val="00362316"/>
  </w:style>
  <w:style w:type="character" w:default="1" w:styleId="Numatytasispastraiposriftas">
    <w:name w:val="Default Paragraph Font"/>
    <w:uiPriority w:val="1"/>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table" w:styleId="Lentelstinklelis">
    <w:name w:val="Table Grid"/>
    <w:basedOn w:val="prastojilentel"/>
    <w:uiPriority w:val="59"/>
    <w:rsid w:val="0098608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uslapioinaostekstas">
    <w:name w:val="footnote text"/>
    <w:basedOn w:val="prastasis"/>
    <w:link w:val="PuslapioinaostekstasDiagrama"/>
    <w:uiPriority w:val="99"/>
    <w:semiHidden/>
    <w:unhideWhenUsed/>
    <w:rsid w:val="00255AFB"/>
    <w:pPr>
      <w:spacing w:after="0" w:line="240" w:lineRule="auto"/>
    </w:pPr>
    <w:rPr>
      <w:sz w:val="20"/>
      <w:szCs w:val="20"/>
    </w:rPr>
  </w:style>
  <w:style w:type="character" w:customStyle="1" w:styleId="PuslapioinaostekstasDiagrama">
    <w:name w:val="Puslapio išnašos tekstas Diagrama"/>
    <w:basedOn w:val="Numatytasispastraiposriftas"/>
    <w:link w:val="Puslapioinaostekstas"/>
    <w:uiPriority w:val="99"/>
    <w:semiHidden/>
    <w:rsid w:val="00255AFB"/>
    <w:rPr>
      <w:sz w:val="20"/>
      <w:szCs w:val="20"/>
    </w:rPr>
  </w:style>
  <w:style w:type="character" w:styleId="Puslapioinaosnuoroda">
    <w:name w:val="footnote reference"/>
    <w:basedOn w:val="Numatytasispastraiposriftas"/>
    <w:uiPriority w:val="99"/>
    <w:semiHidden/>
    <w:unhideWhenUsed/>
    <w:rsid w:val="00255AFB"/>
    <w:rPr>
      <w:vertAlign w:val="superscript"/>
    </w:rPr>
  </w:style>
  <w:style w:type="character" w:styleId="Komentaronuoroda">
    <w:name w:val="annotation reference"/>
    <w:basedOn w:val="Numatytasispastraiposriftas"/>
    <w:uiPriority w:val="99"/>
    <w:semiHidden/>
    <w:unhideWhenUsed/>
    <w:rsid w:val="000A46CA"/>
    <w:rPr>
      <w:sz w:val="16"/>
      <w:szCs w:val="16"/>
    </w:rPr>
  </w:style>
  <w:style w:type="paragraph" w:styleId="Komentarotekstas">
    <w:name w:val="annotation text"/>
    <w:basedOn w:val="prastasis"/>
    <w:link w:val="KomentarotekstasDiagrama"/>
    <w:uiPriority w:val="99"/>
    <w:semiHidden/>
    <w:unhideWhenUsed/>
    <w:rsid w:val="000A46CA"/>
    <w:pPr>
      <w:spacing w:line="240" w:lineRule="auto"/>
    </w:pPr>
    <w:rPr>
      <w:sz w:val="20"/>
      <w:szCs w:val="20"/>
    </w:rPr>
  </w:style>
  <w:style w:type="character" w:customStyle="1" w:styleId="KomentarotekstasDiagrama">
    <w:name w:val="Komentaro tekstas Diagrama"/>
    <w:basedOn w:val="Numatytasispastraiposriftas"/>
    <w:link w:val="Komentarotekstas"/>
    <w:uiPriority w:val="99"/>
    <w:semiHidden/>
    <w:rsid w:val="000A46CA"/>
    <w:rPr>
      <w:sz w:val="20"/>
      <w:szCs w:val="20"/>
    </w:rPr>
  </w:style>
  <w:style w:type="paragraph" w:styleId="Komentarotema">
    <w:name w:val="annotation subject"/>
    <w:basedOn w:val="Komentarotekstas"/>
    <w:next w:val="Komentarotekstas"/>
    <w:link w:val="KomentarotemaDiagrama"/>
    <w:uiPriority w:val="99"/>
    <w:semiHidden/>
    <w:unhideWhenUsed/>
    <w:rsid w:val="000A46CA"/>
    <w:rPr>
      <w:b/>
      <w:bCs/>
    </w:rPr>
  </w:style>
  <w:style w:type="character" w:customStyle="1" w:styleId="KomentarotemaDiagrama">
    <w:name w:val="Komentaro tema Diagrama"/>
    <w:basedOn w:val="KomentarotekstasDiagrama"/>
    <w:link w:val="Komentarotema"/>
    <w:uiPriority w:val="99"/>
    <w:semiHidden/>
    <w:rsid w:val="000A46CA"/>
    <w:rPr>
      <w:b/>
      <w:bCs/>
      <w:sz w:val="20"/>
      <w:szCs w:val="20"/>
    </w:rPr>
  </w:style>
  <w:style w:type="paragraph" w:styleId="Debesliotekstas">
    <w:name w:val="Balloon Text"/>
    <w:basedOn w:val="prastasis"/>
    <w:link w:val="DebesliotekstasDiagrama"/>
    <w:uiPriority w:val="99"/>
    <w:semiHidden/>
    <w:unhideWhenUsed/>
    <w:rsid w:val="000A46CA"/>
    <w:pPr>
      <w:spacing w:after="0" w:line="240" w:lineRule="auto"/>
    </w:pPr>
    <w:rPr>
      <w:rFonts w:ascii="Tahoma" w:hAnsi="Tahoma" w:cs="Tahoma"/>
      <w:sz w:val="16"/>
      <w:szCs w:val="16"/>
    </w:rPr>
  </w:style>
  <w:style w:type="character" w:customStyle="1" w:styleId="DebesliotekstasDiagrama">
    <w:name w:val="Debesėlio tekstas Diagrama"/>
    <w:basedOn w:val="Numatytasispastraiposriftas"/>
    <w:link w:val="Debesliotekstas"/>
    <w:uiPriority w:val="99"/>
    <w:semiHidden/>
    <w:rsid w:val="000A46CA"/>
    <w:rPr>
      <w:rFonts w:ascii="Tahoma" w:hAnsi="Tahoma" w:cs="Tahoma"/>
      <w:sz w:val="16"/>
      <w:szCs w:val="16"/>
    </w:rPr>
  </w:style>
  <w:style w:type="paragraph" w:styleId="Antrats">
    <w:name w:val="header"/>
    <w:basedOn w:val="prastasis"/>
    <w:link w:val="AntratsDiagrama"/>
    <w:uiPriority w:val="99"/>
    <w:unhideWhenUsed/>
    <w:rsid w:val="001E720F"/>
    <w:pPr>
      <w:tabs>
        <w:tab w:val="center" w:pos="4819"/>
        <w:tab w:val="right" w:pos="9638"/>
      </w:tabs>
      <w:spacing w:after="0" w:line="240" w:lineRule="auto"/>
    </w:pPr>
  </w:style>
  <w:style w:type="character" w:customStyle="1" w:styleId="AntratsDiagrama">
    <w:name w:val="Antraštės Diagrama"/>
    <w:basedOn w:val="Numatytasispastraiposriftas"/>
    <w:link w:val="Antrats"/>
    <w:uiPriority w:val="99"/>
    <w:rsid w:val="001E720F"/>
  </w:style>
  <w:style w:type="paragraph" w:styleId="Porat">
    <w:name w:val="footer"/>
    <w:basedOn w:val="prastasis"/>
    <w:link w:val="PoratDiagrama"/>
    <w:uiPriority w:val="99"/>
    <w:unhideWhenUsed/>
    <w:rsid w:val="001E720F"/>
    <w:pPr>
      <w:tabs>
        <w:tab w:val="center" w:pos="4819"/>
        <w:tab w:val="right" w:pos="9638"/>
      </w:tabs>
      <w:spacing w:after="0" w:line="240" w:lineRule="auto"/>
    </w:pPr>
  </w:style>
  <w:style w:type="character" w:customStyle="1" w:styleId="PoratDiagrama">
    <w:name w:val="Poraštė Diagrama"/>
    <w:basedOn w:val="Numatytasispastraiposriftas"/>
    <w:link w:val="Porat"/>
    <w:uiPriority w:val="99"/>
    <w:rsid w:val="001E720F"/>
  </w:style>
  <w:style w:type="character" w:styleId="Hipersaitas">
    <w:name w:val="Hyperlink"/>
    <w:basedOn w:val="Numatytasispastraiposriftas"/>
    <w:uiPriority w:val="99"/>
    <w:unhideWhenUsed/>
    <w:rsid w:val="001E720F"/>
    <w:rPr>
      <w:color w:val="0000FF" w:themeColor="hyperlink"/>
      <w:u w:val="single"/>
    </w:rPr>
  </w:style>
  <w:style w:type="paragraph" w:styleId="Sraopastraipa">
    <w:name w:val="List Paragraph"/>
    <w:basedOn w:val="prastasis"/>
    <w:uiPriority w:val="34"/>
    <w:qFormat/>
    <w:rsid w:val="00945F4C"/>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rsid w:val="00362316"/>
  </w:style>
  <w:style w:type="character" w:default="1" w:styleId="Numatytasispastraiposriftas">
    <w:name w:val="Default Paragraph Font"/>
    <w:uiPriority w:val="1"/>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table" w:styleId="Lentelstinklelis">
    <w:name w:val="Table Grid"/>
    <w:basedOn w:val="prastojilentel"/>
    <w:uiPriority w:val="59"/>
    <w:rsid w:val="0098608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uslapioinaostekstas">
    <w:name w:val="footnote text"/>
    <w:basedOn w:val="prastasis"/>
    <w:link w:val="PuslapioinaostekstasDiagrama"/>
    <w:uiPriority w:val="99"/>
    <w:semiHidden/>
    <w:unhideWhenUsed/>
    <w:rsid w:val="00255AFB"/>
    <w:pPr>
      <w:spacing w:after="0" w:line="240" w:lineRule="auto"/>
    </w:pPr>
    <w:rPr>
      <w:sz w:val="20"/>
      <w:szCs w:val="20"/>
    </w:rPr>
  </w:style>
  <w:style w:type="character" w:customStyle="1" w:styleId="PuslapioinaostekstasDiagrama">
    <w:name w:val="Puslapio išnašos tekstas Diagrama"/>
    <w:basedOn w:val="Numatytasispastraiposriftas"/>
    <w:link w:val="Puslapioinaostekstas"/>
    <w:uiPriority w:val="99"/>
    <w:semiHidden/>
    <w:rsid w:val="00255AFB"/>
    <w:rPr>
      <w:sz w:val="20"/>
      <w:szCs w:val="20"/>
    </w:rPr>
  </w:style>
  <w:style w:type="character" w:styleId="Puslapioinaosnuoroda">
    <w:name w:val="footnote reference"/>
    <w:basedOn w:val="Numatytasispastraiposriftas"/>
    <w:uiPriority w:val="99"/>
    <w:semiHidden/>
    <w:unhideWhenUsed/>
    <w:rsid w:val="00255AFB"/>
    <w:rPr>
      <w:vertAlign w:val="superscript"/>
    </w:rPr>
  </w:style>
  <w:style w:type="character" w:styleId="Komentaronuoroda">
    <w:name w:val="annotation reference"/>
    <w:basedOn w:val="Numatytasispastraiposriftas"/>
    <w:uiPriority w:val="99"/>
    <w:semiHidden/>
    <w:unhideWhenUsed/>
    <w:rsid w:val="000A46CA"/>
    <w:rPr>
      <w:sz w:val="16"/>
      <w:szCs w:val="16"/>
    </w:rPr>
  </w:style>
  <w:style w:type="paragraph" w:styleId="Komentarotekstas">
    <w:name w:val="annotation text"/>
    <w:basedOn w:val="prastasis"/>
    <w:link w:val="KomentarotekstasDiagrama"/>
    <w:uiPriority w:val="99"/>
    <w:semiHidden/>
    <w:unhideWhenUsed/>
    <w:rsid w:val="000A46CA"/>
    <w:pPr>
      <w:spacing w:line="240" w:lineRule="auto"/>
    </w:pPr>
    <w:rPr>
      <w:sz w:val="20"/>
      <w:szCs w:val="20"/>
    </w:rPr>
  </w:style>
  <w:style w:type="character" w:customStyle="1" w:styleId="KomentarotekstasDiagrama">
    <w:name w:val="Komentaro tekstas Diagrama"/>
    <w:basedOn w:val="Numatytasispastraiposriftas"/>
    <w:link w:val="Komentarotekstas"/>
    <w:uiPriority w:val="99"/>
    <w:semiHidden/>
    <w:rsid w:val="000A46CA"/>
    <w:rPr>
      <w:sz w:val="20"/>
      <w:szCs w:val="20"/>
    </w:rPr>
  </w:style>
  <w:style w:type="paragraph" w:styleId="Komentarotema">
    <w:name w:val="annotation subject"/>
    <w:basedOn w:val="Komentarotekstas"/>
    <w:next w:val="Komentarotekstas"/>
    <w:link w:val="KomentarotemaDiagrama"/>
    <w:uiPriority w:val="99"/>
    <w:semiHidden/>
    <w:unhideWhenUsed/>
    <w:rsid w:val="000A46CA"/>
    <w:rPr>
      <w:b/>
      <w:bCs/>
    </w:rPr>
  </w:style>
  <w:style w:type="character" w:customStyle="1" w:styleId="KomentarotemaDiagrama">
    <w:name w:val="Komentaro tema Diagrama"/>
    <w:basedOn w:val="KomentarotekstasDiagrama"/>
    <w:link w:val="Komentarotema"/>
    <w:uiPriority w:val="99"/>
    <w:semiHidden/>
    <w:rsid w:val="000A46CA"/>
    <w:rPr>
      <w:b/>
      <w:bCs/>
      <w:sz w:val="20"/>
      <w:szCs w:val="20"/>
    </w:rPr>
  </w:style>
  <w:style w:type="paragraph" w:styleId="Debesliotekstas">
    <w:name w:val="Balloon Text"/>
    <w:basedOn w:val="prastasis"/>
    <w:link w:val="DebesliotekstasDiagrama"/>
    <w:uiPriority w:val="99"/>
    <w:semiHidden/>
    <w:unhideWhenUsed/>
    <w:rsid w:val="000A46CA"/>
    <w:pPr>
      <w:spacing w:after="0" w:line="240" w:lineRule="auto"/>
    </w:pPr>
    <w:rPr>
      <w:rFonts w:ascii="Tahoma" w:hAnsi="Tahoma" w:cs="Tahoma"/>
      <w:sz w:val="16"/>
      <w:szCs w:val="16"/>
    </w:rPr>
  </w:style>
  <w:style w:type="character" w:customStyle="1" w:styleId="DebesliotekstasDiagrama">
    <w:name w:val="Debesėlio tekstas Diagrama"/>
    <w:basedOn w:val="Numatytasispastraiposriftas"/>
    <w:link w:val="Debesliotekstas"/>
    <w:uiPriority w:val="99"/>
    <w:semiHidden/>
    <w:rsid w:val="000A46CA"/>
    <w:rPr>
      <w:rFonts w:ascii="Tahoma" w:hAnsi="Tahoma" w:cs="Tahoma"/>
      <w:sz w:val="16"/>
      <w:szCs w:val="16"/>
    </w:rPr>
  </w:style>
  <w:style w:type="paragraph" w:styleId="Antrats">
    <w:name w:val="header"/>
    <w:basedOn w:val="prastasis"/>
    <w:link w:val="AntratsDiagrama"/>
    <w:uiPriority w:val="99"/>
    <w:unhideWhenUsed/>
    <w:rsid w:val="001E720F"/>
    <w:pPr>
      <w:tabs>
        <w:tab w:val="center" w:pos="4819"/>
        <w:tab w:val="right" w:pos="9638"/>
      </w:tabs>
      <w:spacing w:after="0" w:line="240" w:lineRule="auto"/>
    </w:pPr>
  </w:style>
  <w:style w:type="character" w:customStyle="1" w:styleId="AntratsDiagrama">
    <w:name w:val="Antraštės Diagrama"/>
    <w:basedOn w:val="Numatytasispastraiposriftas"/>
    <w:link w:val="Antrats"/>
    <w:uiPriority w:val="99"/>
    <w:rsid w:val="001E720F"/>
  </w:style>
  <w:style w:type="paragraph" w:styleId="Porat">
    <w:name w:val="footer"/>
    <w:basedOn w:val="prastasis"/>
    <w:link w:val="PoratDiagrama"/>
    <w:uiPriority w:val="99"/>
    <w:unhideWhenUsed/>
    <w:rsid w:val="001E720F"/>
    <w:pPr>
      <w:tabs>
        <w:tab w:val="center" w:pos="4819"/>
        <w:tab w:val="right" w:pos="9638"/>
      </w:tabs>
      <w:spacing w:after="0" w:line="240" w:lineRule="auto"/>
    </w:pPr>
  </w:style>
  <w:style w:type="character" w:customStyle="1" w:styleId="PoratDiagrama">
    <w:name w:val="Poraštė Diagrama"/>
    <w:basedOn w:val="Numatytasispastraiposriftas"/>
    <w:link w:val="Porat"/>
    <w:uiPriority w:val="99"/>
    <w:rsid w:val="001E720F"/>
  </w:style>
  <w:style w:type="character" w:styleId="Hipersaitas">
    <w:name w:val="Hyperlink"/>
    <w:basedOn w:val="Numatytasispastraiposriftas"/>
    <w:uiPriority w:val="99"/>
    <w:unhideWhenUsed/>
    <w:rsid w:val="001E720F"/>
    <w:rPr>
      <w:color w:val="0000FF" w:themeColor="hyperlink"/>
      <w:u w:val="single"/>
    </w:rPr>
  </w:style>
  <w:style w:type="paragraph" w:styleId="Sraopastraipa">
    <w:name w:val="List Paragraph"/>
    <w:basedOn w:val="prastasis"/>
    <w:uiPriority w:val="34"/>
    <w:qFormat/>
    <w:rsid w:val="00945F4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42507676">
      <w:bodyDiv w:val="1"/>
      <w:marLeft w:val="0"/>
      <w:marRight w:val="0"/>
      <w:marTop w:val="0"/>
      <w:marBottom w:val="0"/>
      <w:divBdr>
        <w:top w:val="none" w:sz="0" w:space="0" w:color="auto"/>
        <w:left w:val="none" w:sz="0" w:space="0" w:color="auto"/>
        <w:bottom w:val="none" w:sz="0" w:space="0" w:color="auto"/>
        <w:right w:val="none" w:sz="0" w:space="0" w:color="auto"/>
      </w:divBdr>
      <w:divsChild>
        <w:div w:id="439030768">
          <w:marLeft w:val="0"/>
          <w:marRight w:val="0"/>
          <w:marTop w:val="0"/>
          <w:marBottom w:val="0"/>
          <w:divBdr>
            <w:top w:val="none" w:sz="0" w:space="0" w:color="auto"/>
            <w:left w:val="none" w:sz="0" w:space="0" w:color="auto"/>
            <w:bottom w:val="none" w:sz="0" w:space="0" w:color="auto"/>
            <w:right w:val="none" w:sz="0" w:space="0" w:color="auto"/>
          </w:divBdr>
        </w:div>
        <w:div w:id="1557816559">
          <w:marLeft w:val="0"/>
          <w:marRight w:val="0"/>
          <w:marTop w:val="0"/>
          <w:marBottom w:val="0"/>
          <w:divBdr>
            <w:top w:val="none" w:sz="0" w:space="0" w:color="auto"/>
            <w:left w:val="none" w:sz="0" w:space="0" w:color="auto"/>
            <w:bottom w:val="none" w:sz="0" w:space="0" w:color="auto"/>
            <w:right w:val="none" w:sz="0" w:space="0" w:color="auto"/>
          </w:divBdr>
        </w:div>
        <w:div w:id="1403285709">
          <w:marLeft w:val="0"/>
          <w:marRight w:val="0"/>
          <w:marTop w:val="0"/>
          <w:marBottom w:val="0"/>
          <w:divBdr>
            <w:top w:val="none" w:sz="0" w:space="0" w:color="auto"/>
            <w:left w:val="none" w:sz="0" w:space="0" w:color="auto"/>
            <w:bottom w:val="none" w:sz="0" w:space="0" w:color="auto"/>
            <w:right w:val="none" w:sz="0" w:space="0" w:color="auto"/>
          </w:divBdr>
        </w:div>
        <w:div w:id="45615484">
          <w:marLeft w:val="0"/>
          <w:marRight w:val="0"/>
          <w:marTop w:val="0"/>
          <w:marBottom w:val="0"/>
          <w:divBdr>
            <w:top w:val="none" w:sz="0" w:space="0" w:color="auto"/>
            <w:left w:val="none" w:sz="0" w:space="0" w:color="auto"/>
            <w:bottom w:val="none" w:sz="0" w:space="0" w:color="auto"/>
            <w:right w:val="none" w:sz="0" w:space="0" w:color="auto"/>
          </w:divBdr>
        </w:div>
        <w:div w:id="1663123695">
          <w:marLeft w:val="0"/>
          <w:marRight w:val="0"/>
          <w:marTop w:val="0"/>
          <w:marBottom w:val="0"/>
          <w:divBdr>
            <w:top w:val="none" w:sz="0" w:space="0" w:color="auto"/>
            <w:left w:val="none" w:sz="0" w:space="0" w:color="auto"/>
            <w:bottom w:val="none" w:sz="0" w:space="0" w:color="auto"/>
            <w:right w:val="none" w:sz="0" w:space="0" w:color="auto"/>
          </w:divBdr>
        </w:div>
        <w:div w:id="843204537">
          <w:marLeft w:val="0"/>
          <w:marRight w:val="0"/>
          <w:marTop w:val="0"/>
          <w:marBottom w:val="0"/>
          <w:divBdr>
            <w:top w:val="none" w:sz="0" w:space="0" w:color="auto"/>
            <w:left w:val="none" w:sz="0" w:space="0" w:color="auto"/>
            <w:bottom w:val="none" w:sz="0" w:space="0" w:color="auto"/>
            <w:right w:val="none" w:sz="0" w:space="0" w:color="auto"/>
          </w:divBdr>
        </w:div>
        <w:div w:id="49580192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51BCE16-6C29-4933-B874-CD3EB1AAC11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932</TotalTime>
  <Pages>10</Pages>
  <Words>12891</Words>
  <Characters>7348</Characters>
  <Application>Microsoft Office Word</Application>
  <DocSecurity>0</DocSecurity>
  <Lines>61</Lines>
  <Paragraphs>40</Paragraphs>
  <ScaleCrop>false</ScaleCrop>
  <HeadingPairs>
    <vt:vector size="2" baseType="variant">
      <vt:variant>
        <vt:lpstr>Pavadinimas</vt:lpstr>
      </vt:variant>
      <vt:variant>
        <vt:i4>1</vt:i4>
      </vt:variant>
    </vt:vector>
  </HeadingPairs>
  <TitlesOfParts>
    <vt:vector size="1" baseType="lpstr">
      <vt:lpstr/>
    </vt:vector>
  </TitlesOfParts>
  <Company>VSDFV</Company>
  <LinksUpToDate>false</LinksUpToDate>
  <CharactersWithSpaces>20199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Milda Bareišaitė</dc:creator>
  <cp:lastModifiedBy>Diana Stankevičienė</cp:lastModifiedBy>
  <cp:revision>98</cp:revision>
  <cp:lastPrinted>2019-09-05T12:19:00Z</cp:lastPrinted>
  <dcterms:created xsi:type="dcterms:W3CDTF">2019-09-04T11:16:00Z</dcterms:created>
  <dcterms:modified xsi:type="dcterms:W3CDTF">2019-09-13T11:56:00Z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3" name="_NewReviewCycle">
    <vt:lpwstr/>
  </property>
</Properties>
</file>