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5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
        <w:gridCol w:w="1852"/>
        <w:gridCol w:w="313"/>
        <w:gridCol w:w="312"/>
        <w:gridCol w:w="314"/>
        <w:gridCol w:w="313"/>
        <w:gridCol w:w="297"/>
        <w:gridCol w:w="16"/>
        <w:gridCol w:w="314"/>
        <w:gridCol w:w="30"/>
        <w:gridCol w:w="103"/>
        <w:gridCol w:w="181"/>
        <w:gridCol w:w="77"/>
        <w:gridCol w:w="236"/>
        <w:gridCol w:w="117"/>
        <w:gridCol w:w="196"/>
        <w:gridCol w:w="157"/>
        <w:gridCol w:w="155"/>
        <w:gridCol w:w="199"/>
        <w:gridCol w:w="114"/>
        <w:gridCol w:w="241"/>
        <w:gridCol w:w="71"/>
        <w:gridCol w:w="282"/>
        <w:gridCol w:w="68"/>
        <w:gridCol w:w="286"/>
        <w:gridCol w:w="27"/>
        <w:gridCol w:w="177"/>
        <w:gridCol w:w="137"/>
        <w:gridCol w:w="12"/>
        <w:gridCol w:w="301"/>
        <w:gridCol w:w="53"/>
        <w:gridCol w:w="238"/>
        <w:gridCol w:w="21"/>
        <w:gridCol w:w="313"/>
        <w:gridCol w:w="312"/>
        <w:gridCol w:w="312"/>
        <w:gridCol w:w="313"/>
        <w:gridCol w:w="312"/>
        <w:gridCol w:w="313"/>
        <w:gridCol w:w="312"/>
        <w:gridCol w:w="313"/>
        <w:gridCol w:w="23"/>
        <w:gridCol w:w="289"/>
        <w:gridCol w:w="244"/>
        <w:gridCol w:w="216"/>
      </w:tblGrid>
      <w:tr w:rsidR="00F4203A" w:rsidTr="00406083">
        <w:trPr>
          <w:gridBefore w:val="1"/>
          <w:gridAfter w:val="1"/>
          <w:wBefore w:w="112" w:type="dxa"/>
          <w:wAfter w:w="216" w:type="dxa"/>
        </w:trPr>
        <w:tc>
          <w:tcPr>
            <w:tcW w:w="1852" w:type="dxa"/>
            <w:vMerge w:val="restart"/>
            <w:tcBorders>
              <w:top w:val="single" w:sz="4" w:space="0" w:color="auto"/>
              <w:left w:val="single" w:sz="4" w:space="0" w:color="auto"/>
              <w:bottom w:val="single" w:sz="4" w:space="0" w:color="auto"/>
              <w:right w:val="single" w:sz="4" w:space="0" w:color="auto"/>
            </w:tcBorders>
            <w:hideMark/>
          </w:tcPr>
          <w:p w:rsidR="00F4203A" w:rsidRDefault="00F4203A" w:rsidP="00406083">
            <w:pPr>
              <w:rPr>
                <w:sz w:val="22"/>
                <w:szCs w:val="22"/>
              </w:rPr>
            </w:pPr>
            <w:r>
              <w:rPr>
                <w:sz w:val="22"/>
                <w:szCs w:val="22"/>
              </w:rPr>
              <w:t>Vardas</w:t>
            </w:r>
          </w:p>
          <w:p w:rsidR="00F4203A" w:rsidRDefault="00F4203A" w:rsidP="00406083">
            <w:pPr>
              <w:rPr>
                <w:sz w:val="22"/>
                <w:szCs w:val="22"/>
              </w:rPr>
            </w:pPr>
            <w:r>
              <w:rPr>
                <w:sz w:val="22"/>
                <w:szCs w:val="22"/>
              </w:rPr>
              <w:t>Pavardė</w:t>
            </w:r>
          </w:p>
        </w:tc>
        <w:tc>
          <w:tcPr>
            <w:tcW w:w="313" w:type="dxa"/>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4" w:type="dxa"/>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4" w:type="dxa"/>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4" w:type="dxa"/>
            <w:gridSpan w:val="3"/>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50" w:type="dxa"/>
            <w:gridSpan w:val="2"/>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4" w:type="dxa"/>
            <w:gridSpan w:val="2"/>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2" w:type="dxa"/>
            <w:gridSpan w:val="3"/>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244" w:type="dxa"/>
            <w:vMerge w:val="restart"/>
            <w:tcBorders>
              <w:top w:val="nil"/>
              <w:left w:val="single" w:sz="4" w:space="0" w:color="auto"/>
              <w:bottom w:val="nil"/>
              <w:right w:val="nil"/>
            </w:tcBorders>
          </w:tcPr>
          <w:p w:rsidR="00F4203A" w:rsidRDefault="00F4203A" w:rsidP="00406083">
            <w:pPr>
              <w:rPr>
                <w:sz w:val="23"/>
                <w:szCs w:val="23"/>
              </w:rPr>
            </w:pPr>
          </w:p>
        </w:tc>
      </w:tr>
      <w:tr w:rsidR="00F4203A" w:rsidTr="00406083">
        <w:trPr>
          <w:gridBefore w:val="1"/>
          <w:gridAfter w:val="1"/>
          <w:wBefore w:w="112" w:type="dxa"/>
          <w:wAfter w:w="216" w:type="dxa"/>
        </w:trPr>
        <w:tc>
          <w:tcPr>
            <w:tcW w:w="0" w:type="auto"/>
            <w:vMerge/>
            <w:tcBorders>
              <w:top w:val="single" w:sz="4" w:space="0" w:color="auto"/>
              <w:left w:val="single" w:sz="4" w:space="0" w:color="auto"/>
              <w:bottom w:val="single" w:sz="4" w:space="0" w:color="auto"/>
              <w:right w:val="single" w:sz="4" w:space="0" w:color="auto"/>
            </w:tcBorders>
            <w:vAlign w:val="center"/>
            <w:hideMark/>
          </w:tcPr>
          <w:p w:rsidR="00F4203A" w:rsidRDefault="00F4203A" w:rsidP="00406083">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4" w:type="dxa"/>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4" w:type="dxa"/>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4" w:type="dxa"/>
            <w:gridSpan w:val="3"/>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50" w:type="dxa"/>
            <w:gridSpan w:val="2"/>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4" w:type="dxa"/>
            <w:gridSpan w:val="2"/>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2" w:type="dxa"/>
            <w:gridSpan w:val="3"/>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0" w:type="auto"/>
            <w:vMerge/>
            <w:tcBorders>
              <w:top w:val="nil"/>
              <w:left w:val="single" w:sz="4" w:space="0" w:color="auto"/>
              <w:bottom w:val="nil"/>
              <w:right w:val="nil"/>
            </w:tcBorders>
            <w:vAlign w:val="center"/>
            <w:hideMark/>
          </w:tcPr>
          <w:p w:rsidR="00F4203A" w:rsidRDefault="00F4203A" w:rsidP="00406083">
            <w:pPr>
              <w:rPr>
                <w:sz w:val="23"/>
                <w:szCs w:val="23"/>
              </w:rPr>
            </w:pPr>
          </w:p>
        </w:tc>
      </w:tr>
      <w:tr w:rsidR="00F4203A" w:rsidTr="00406083">
        <w:trPr>
          <w:gridBefore w:val="1"/>
          <w:gridAfter w:val="1"/>
          <w:wBefore w:w="112" w:type="dxa"/>
          <w:wAfter w:w="216" w:type="dxa"/>
        </w:trPr>
        <w:tc>
          <w:tcPr>
            <w:tcW w:w="6585" w:type="dxa"/>
            <w:gridSpan w:val="27"/>
            <w:tcBorders>
              <w:top w:val="single" w:sz="4" w:space="0" w:color="auto"/>
              <w:left w:val="single" w:sz="4" w:space="0" w:color="auto"/>
              <w:bottom w:val="single" w:sz="4" w:space="0" w:color="auto"/>
              <w:right w:val="single" w:sz="4" w:space="0" w:color="auto"/>
            </w:tcBorders>
            <w:hideMark/>
          </w:tcPr>
          <w:p w:rsidR="00F4203A" w:rsidRDefault="00F4203A" w:rsidP="00406083">
            <w:pPr>
              <w:rPr>
                <w:sz w:val="23"/>
                <w:szCs w:val="23"/>
              </w:rPr>
            </w:pPr>
            <w:r>
              <w:rPr>
                <w:sz w:val="22"/>
                <w:szCs w:val="22"/>
              </w:rPr>
              <w:t xml:space="preserve">Asmens kodas (jei nesuteiktas - gimimo data) </w:t>
            </w:r>
          </w:p>
        </w:tc>
        <w:tc>
          <w:tcPr>
            <w:tcW w:w="313" w:type="dxa"/>
            <w:gridSpan w:val="2"/>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2" w:type="dxa"/>
            <w:gridSpan w:val="3"/>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0" w:type="auto"/>
            <w:vMerge/>
            <w:tcBorders>
              <w:top w:val="nil"/>
              <w:left w:val="single" w:sz="4" w:space="0" w:color="auto"/>
              <w:bottom w:val="nil"/>
              <w:right w:val="nil"/>
            </w:tcBorders>
            <w:vAlign w:val="center"/>
            <w:hideMark/>
          </w:tcPr>
          <w:p w:rsidR="00F4203A" w:rsidRDefault="00F4203A" w:rsidP="00406083">
            <w:pPr>
              <w:rPr>
                <w:sz w:val="23"/>
                <w:szCs w:val="23"/>
              </w:rPr>
            </w:pPr>
          </w:p>
        </w:tc>
      </w:tr>
      <w:tr w:rsidR="00F4203A" w:rsidTr="00406083">
        <w:trPr>
          <w:gridBefore w:val="1"/>
          <w:gridAfter w:val="1"/>
          <w:wBefore w:w="112" w:type="dxa"/>
          <w:wAfter w:w="216" w:type="dxa"/>
        </w:trPr>
        <w:tc>
          <w:tcPr>
            <w:tcW w:w="5608" w:type="dxa"/>
            <w:gridSpan w:val="21"/>
            <w:tcBorders>
              <w:top w:val="single" w:sz="4" w:space="0" w:color="auto"/>
              <w:left w:val="single" w:sz="4" w:space="0" w:color="auto"/>
              <w:bottom w:val="single" w:sz="4" w:space="0" w:color="auto"/>
              <w:right w:val="single" w:sz="4" w:space="0" w:color="auto"/>
            </w:tcBorders>
            <w:hideMark/>
          </w:tcPr>
          <w:p w:rsidR="00F4203A" w:rsidRDefault="00F4203A" w:rsidP="00406083">
            <w:pPr>
              <w:rPr>
                <w:sz w:val="23"/>
                <w:szCs w:val="23"/>
              </w:rPr>
            </w:pPr>
            <w:r>
              <w:rPr>
                <w:sz w:val="22"/>
                <w:szCs w:val="22"/>
              </w:rPr>
              <w:t>Telefono Nr.</w:t>
            </w:r>
          </w:p>
        </w:tc>
        <w:tc>
          <w:tcPr>
            <w:tcW w:w="350" w:type="dxa"/>
            <w:gridSpan w:val="2"/>
            <w:tcBorders>
              <w:top w:val="single" w:sz="4" w:space="0" w:color="auto"/>
              <w:left w:val="single" w:sz="4" w:space="0" w:color="auto"/>
              <w:bottom w:val="single" w:sz="4" w:space="0" w:color="auto"/>
              <w:right w:val="single" w:sz="4" w:space="0" w:color="auto"/>
            </w:tcBorders>
            <w:hideMark/>
          </w:tcPr>
          <w:p w:rsidR="00F4203A" w:rsidRDefault="00F4203A" w:rsidP="00406083">
            <w:pPr>
              <w:rPr>
                <w:sz w:val="23"/>
                <w:szCs w:val="23"/>
              </w:rPr>
            </w:pPr>
            <w:r>
              <w:rPr>
                <w:sz w:val="23"/>
                <w:szCs w:val="23"/>
              </w:rPr>
              <w:t>+</w:t>
            </w:r>
          </w:p>
        </w:tc>
        <w:tc>
          <w:tcPr>
            <w:tcW w:w="313" w:type="dxa"/>
            <w:gridSpan w:val="2"/>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4" w:type="dxa"/>
            <w:gridSpan w:val="2"/>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2" w:type="dxa"/>
            <w:gridSpan w:val="3"/>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0" w:type="auto"/>
            <w:vMerge/>
            <w:tcBorders>
              <w:top w:val="nil"/>
              <w:left w:val="single" w:sz="4" w:space="0" w:color="auto"/>
              <w:bottom w:val="nil"/>
              <w:right w:val="nil"/>
            </w:tcBorders>
            <w:vAlign w:val="center"/>
            <w:hideMark/>
          </w:tcPr>
          <w:p w:rsidR="00F4203A" w:rsidRDefault="00F4203A" w:rsidP="00406083">
            <w:pPr>
              <w:rPr>
                <w:sz w:val="23"/>
                <w:szCs w:val="23"/>
              </w:rPr>
            </w:pPr>
          </w:p>
        </w:tc>
      </w:tr>
      <w:tr w:rsidR="00F4203A" w:rsidTr="00406083">
        <w:trPr>
          <w:gridBefore w:val="1"/>
          <w:gridAfter w:val="1"/>
          <w:wBefore w:w="112" w:type="dxa"/>
          <w:wAfter w:w="216" w:type="dxa"/>
        </w:trPr>
        <w:tc>
          <w:tcPr>
            <w:tcW w:w="1852" w:type="dxa"/>
            <w:tcBorders>
              <w:top w:val="single" w:sz="4" w:space="0" w:color="auto"/>
              <w:left w:val="single" w:sz="4" w:space="0" w:color="auto"/>
              <w:bottom w:val="single" w:sz="4" w:space="0" w:color="auto"/>
              <w:right w:val="single" w:sz="4" w:space="0" w:color="auto"/>
            </w:tcBorders>
            <w:hideMark/>
          </w:tcPr>
          <w:p w:rsidR="00F4203A" w:rsidRDefault="00F4203A" w:rsidP="00406083">
            <w:pPr>
              <w:rPr>
                <w:sz w:val="22"/>
                <w:szCs w:val="22"/>
              </w:rPr>
            </w:pPr>
            <w:r>
              <w:rPr>
                <w:sz w:val="22"/>
                <w:szCs w:val="22"/>
              </w:rPr>
              <w:t xml:space="preserve">El. pašto adresas  </w:t>
            </w:r>
          </w:p>
        </w:tc>
        <w:tc>
          <w:tcPr>
            <w:tcW w:w="313" w:type="dxa"/>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4" w:type="dxa"/>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4" w:type="dxa"/>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4" w:type="dxa"/>
            <w:gridSpan w:val="3"/>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50" w:type="dxa"/>
            <w:gridSpan w:val="2"/>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4" w:type="dxa"/>
            <w:gridSpan w:val="2"/>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2" w:type="dxa"/>
            <w:gridSpan w:val="3"/>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F4203A" w:rsidRDefault="00F4203A" w:rsidP="00406083">
            <w:pPr>
              <w:rPr>
                <w:sz w:val="23"/>
                <w:szCs w:val="23"/>
              </w:rPr>
            </w:pPr>
          </w:p>
        </w:tc>
        <w:tc>
          <w:tcPr>
            <w:tcW w:w="0" w:type="auto"/>
            <w:vMerge/>
            <w:tcBorders>
              <w:top w:val="nil"/>
              <w:left w:val="single" w:sz="4" w:space="0" w:color="auto"/>
              <w:bottom w:val="nil"/>
              <w:right w:val="nil"/>
            </w:tcBorders>
            <w:vAlign w:val="center"/>
            <w:hideMark/>
          </w:tcPr>
          <w:p w:rsidR="00F4203A" w:rsidRDefault="00F4203A" w:rsidP="00406083">
            <w:pPr>
              <w:rPr>
                <w:sz w:val="23"/>
                <w:szCs w:val="23"/>
              </w:rPr>
            </w:pPr>
          </w:p>
        </w:tc>
      </w:tr>
      <w:tr w:rsidR="00F4203A" w:rsidTr="00406083">
        <w:trPr>
          <w:gridBefore w:val="1"/>
          <w:gridAfter w:val="2"/>
          <w:wBefore w:w="112" w:type="dxa"/>
          <w:wAfter w:w="460" w:type="dxa"/>
        </w:trPr>
        <w:tc>
          <w:tcPr>
            <w:tcW w:w="10022" w:type="dxa"/>
            <w:gridSpan w:val="42"/>
            <w:tcBorders>
              <w:top w:val="single" w:sz="4" w:space="0" w:color="auto"/>
              <w:left w:val="single" w:sz="4" w:space="0" w:color="auto"/>
              <w:bottom w:val="single" w:sz="4" w:space="0" w:color="auto"/>
              <w:right w:val="single" w:sz="4" w:space="0" w:color="auto"/>
            </w:tcBorders>
            <w:vAlign w:val="center"/>
          </w:tcPr>
          <w:p w:rsidR="00F4203A" w:rsidRDefault="00F4203A" w:rsidP="00406083">
            <w:pPr>
              <w:rPr>
                <w:sz w:val="22"/>
                <w:szCs w:val="22"/>
              </w:rPr>
            </w:pPr>
            <w:r>
              <w:rPr>
                <w:sz w:val="22"/>
                <w:szCs w:val="22"/>
              </w:rPr>
              <w:t>Gyvenamosios vietos adresas</w:t>
            </w:r>
          </w:p>
          <w:p w:rsidR="00F4203A" w:rsidRDefault="00F4203A" w:rsidP="00406083">
            <w:pPr>
              <w:rPr>
                <w:szCs w:val="20"/>
              </w:rPr>
            </w:pPr>
          </w:p>
          <w:p w:rsidR="00F4203A" w:rsidRDefault="00F4203A" w:rsidP="00406083">
            <w:pPr>
              <w:rPr>
                <w:szCs w:val="20"/>
              </w:rPr>
            </w:pPr>
          </w:p>
        </w:tc>
      </w:tr>
      <w:tr w:rsidR="00F4203A" w:rsidTr="0040608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gridAfter w:val="3"/>
          <w:wAfter w:w="749" w:type="dxa"/>
          <w:cantSplit/>
        </w:trPr>
        <w:tc>
          <w:tcPr>
            <w:tcW w:w="6560" w:type="dxa"/>
            <w:gridSpan w:val="27"/>
          </w:tcPr>
          <w:p w:rsidR="00F4203A" w:rsidRPr="00FE29BA" w:rsidRDefault="00F4203A" w:rsidP="00406083">
            <w:pPr>
              <w:rPr>
                <w:sz w:val="6"/>
                <w:szCs w:val="6"/>
              </w:rPr>
            </w:pPr>
          </w:p>
          <w:p w:rsidR="00F4203A" w:rsidRDefault="00F4203A" w:rsidP="00406083">
            <w:r>
              <w:t>Valstybinio socialinio draudimo fondo valdybos</w:t>
            </w:r>
          </w:p>
        </w:tc>
        <w:tc>
          <w:tcPr>
            <w:tcW w:w="3285" w:type="dxa"/>
            <w:gridSpan w:val="15"/>
          </w:tcPr>
          <w:p w:rsidR="00F4203A" w:rsidRDefault="00F4203A" w:rsidP="00406083">
            <w:pPr>
              <w:rPr>
                <w:sz w:val="20"/>
              </w:rPr>
            </w:pPr>
          </w:p>
        </w:tc>
      </w:tr>
      <w:tr w:rsidR="00F4203A" w:rsidTr="0040608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128"/>
        </w:trPr>
        <w:tc>
          <w:tcPr>
            <w:tcW w:w="3976" w:type="dxa"/>
            <w:gridSpan w:val="11"/>
            <w:tcBorders>
              <w:bottom w:val="single" w:sz="4" w:space="0" w:color="auto"/>
            </w:tcBorders>
          </w:tcPr>
          <w:p w:rsidR="00F4203A" w:rsidRDefault="00F4203A" w:rsidP="00406083"/>
        </w:tc>
        <w:tc>
          <w:tcPr>
            <w:tcW w:w="3325" w:type="dxa"/>
            <w:gridSpan w:val="21"/>
          </w:tcPr>
          <w:p w:rsidR="00F4203A" w:rsidRDefault="00F4203A" w:rsidP="002503EF">
            <w:r>
              <w:t>skyriui</w:t>
            </w:r>
            <w:bookmarkStart w:id="0" w:name="_GoBack"/>
            <w:bookmarkEnd w:id="0"/>
          </w:p>
        </w:tc>
        <w:tc>
          <w:tcPr>
            <w:tcW w:w="3293" w:type="dxa"/>
            <w:gridSpan w:val="13"/>
          </w:tcPr>
          <w:p w:rsidR="00F4203A" w:rsidRDefault="00F4203A" w:rsidP="00406083">
            <w:pPr>
              <w:rPr>
                <w:sz w:val="20"/>
              </w:rPr>
            </w:pPr>
          </w:p>
        </w:tc>
      </w:tr>
      <w:tr w:rsidR="00F4203A" w:rsidRPr="00D07AA9" w:rsidTr="00406083">
        <w:tblPrEx>
          <w:tblLook w:val="0000" w:firstRow="0" w:lastRow="0" w:firstColumn="0" w:lastColumn="0" w:noHBand="0" w:noVBand="0"/>
        </w:tblPrEx>
        <w:trPr>
          <w:trHeight w:val="343"/>
        </w:trPr>
        <w:tc>
          <w:tcPr>
            <w:tcW w:w="3513" w:type="dxa"/>
            <w:gridSpan w:val="7"/>
            <w:tcBorders>
              <w:top w:val="nil"/>
              <w:left w:val="nil"/>
              <w:bottom w:val="nil"/>
              <w:right w:val="nil"/>
            </w:tcBorders>
          </w:tcPr>
          <w:p w:rsidR="00F4203A" w:rsidRDefault="00F4203A" w:rsidP="00406083"/>
        </w:tc>
        <w:tc>
          <w:tcPr>
            <w:tcW w:w="3550" w:type="dxa"/>
            <w:gridSpan w:val="24"/>
            <w:tcBorders>
              <w:top w:val="nil"/>
              <w:left w:val="nil"/>
              <w:bottom w:val="nil"/>
              <w:right w:val="nil"/>
            </w:tcBorders>
            <w:vAlign w:val="center"/>
          </w:tcPr>
          <w:p w:rsidR="00F4203A" w:rsidRPr="003D62E3" w:rsidRDefault="00F4203A" w:rsidP="00406083">
            <w:pPr>
              <w:rPr>
                <w:sz w:val="26"/>
                <w:szCs w:val="26"/>
              </w:rPr>
            </w:pPr>
          </w:p>
          <w:p w:rsidR="00F4203A" w:rsidRDefault="00F4203A" w:rsidP="00406083">
            <w:pPr>
              <w:pStyle w:val="Antrat1"/>
              <w:rPr>
                <w:bCs/>
                <w:sz w:val="26"/>
                <w:szCs w:val="26"/>
              </w:rPr>
            </w:pPr>
          </w:p>
          <w:p w:rsidR="00F4203A" w:rsidRPr="003D62E3" w:rsidRDefault="00F4203A" w:rsidP="00406083">
            <w:pPr>
              <w:pStyle w:val="Antrat1"/>
              <w:rPr>
                <w:sz w:val="26"/>
                <w:szCs w:val="26"/>
              </w:rPr>
            </w:pPr>
            <w:r w:rsidRPr="003D62E3">
              <w:rPr>
                <w:bCs/>
                <w:sz w:val="26"/>
                <w:szCs w:val="26"/>
              </w:rPr>
              <w:t>PRAŠYMAS</w:t>
            </w:r>
          </w:p>
        </w:tc>
        <w:tc>
          <w:tcPr>
            <w:tcW w:w="3531" w:type="dxa"/>
            <w:gridSpan w:val="14"/>
            <w:tcBorders>
              <w:top w:val="nil"/>
              <w:left w:val="nil"/>
              <w:bottom w:val="nil"/>
              <w:right w:val="nil"/>
            </w:tcBorders>
          </w:tcPr>
          <w:p w:rsidR="00F4203A" w:rsidRPr="00F15E40" w:rsidRDefault="00F4203A" w:rsidP="00406083">
            <w:pPr>
              <w:pStyle w:val="Antrat3"/>
              <w:rPr>
                <w:sz w:val="4"/>
                <w:szCs w:val="4"/>
              </w:rPr>
            </w:pPr>
          </w:p>
          <w:p w:rsidR="00F4203A" w:rsidRPr="00F15E40" w:rsidRDefault="00F4203A" w:rsidP="00406083">
            <w:pPr>
              <w:pStyle w:val="Antrat3"/>
              <w:rPr>
                <w:sz w:val="10"/>
                <w:szCs w:val="10"/>
              </w:rPr>
            </w:pPr>
            <w:r w:rsidRPr="00F15E40">
              <w:rPr>
                <w:sz w:val="16"/>
              </w:rPr>
              <w:t xml:space="preserve">           </w:t>
            </w:r>
            <w:r>
              <w:rPr>
                <w:b w:val="0"/>
                <w:noProof/>
                <w:sz w:val="16"/>
                <w:lang w:eastAsia="lt-LT"/>
              </w:rPr>
              <w:drawing>
                <wp:inline distT="0" distB="0" distL="0" distR="0">
                  <wp:extent cx="165100" cy="165100"/>
                  <wp:effectExtent l="0" t="0" r="6350" b="6350"/>
                  <wp:docPr id="1" name="Paveikslėlis 1" descr="kryziuk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kryziuka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65100" cy="165100"/>
                          </a:xfrm>
                          <a:prstGeom prst="rect">
                            <a:avLst/>
                          </a:prstGeom>
                          <a:noFill/>
                          <a:ln>
                            <a:noFill/>
                          </a:ln>
                        </pic:spPr>
                      </pic:pic>
                    </a:graphicData>
                  </a:graphic>
                </wp:inline>
              </w:drawing>
            </w:r>
            <w:r w:rsidRPr="00F15E40">
              <w:rPr>
                <w:sz w:val="16"/>
              </w:rPr>
              <w:t xml:space="preserve">    </w:t>
            </w:r>
            <w:r w:rsidRPr="00F15E40">
              <w:rPr>
                <w:b w:val="0"/>
                <w:bCs w:val="0"/>
                <w:sz w:val="28"/>
                <w:szCs w:val="28"/>
                <w:vertAlign w:val="superscript"/>
              </w:rPr>
              <w:t>Žymėjimo pavyzdys</w:t>
            </w:r>
          </w:p>
        </w:tc>
      </w:tr>
      <w:tr w:rsidR="00F4203A" w:rsidRPr="0063714F" w:rsidTr="00406083">
        <w:tblPrEx>
          <w:tblLook w:val="0000" w:firstRow="0" w:lastRow="0" w:firstColumn="0" w:lastColumn="0" w:noHBand="0" w:noVBand="0"/>
        </w:tblPrEx>
        <w:trPr>
          <w:trHeight w:val="349"/>
        </w:trPr>
        <w:tc>
          <w:tcPr>
            <w:tcW w:w="10594" w:type="dxa"/>
            <w:gridSpan w:val="45"/>
            <w:tcBorders>
              <w:top w:val="nil"/>
              <w:left w:val="nil"/>
              <w:bottom w:val="nil"/>
              <w:right w:val="nil"/>
            </w:tcBorders>
          </w:tcPr>
          <w:p w:rsidR="00F4203A" w:rsidRPr="003D62E3" w:rsidRDefault="00F4203A" w:rsidP="00406083">
            <w:pPr>
              <w:jc w:val="center"/>
              <w:rPr>
                <w:b/>
                <w:sz w:val="26"/>
                <w:szCs w:val="26"/>
              </w:rPr>
            </w:pPr>
            <w:r w:rsidRPr="003D62E3">
              <w:rPr>
                <w:b/>
                <w:sz w:val="26"/>
                <w:szCs w:val="26"/>
              </w:rPr>
              <w:t>DĖL KOMPENSUOJAMOSIOS SUMOS IŠMOKĖJIMO</w:t>
            </w:r>
            <w:r w:rsidRPr="00E95B38">
              <w:rPr>
                <w:rStyle w:val="Puslapioinaosnuoroda"/>
                <w:bCs/>
                <w:sz w:val="20"/>
                <w:szCs w:val="20"/>
              </w:rPr>
              <w:footnoteReference w:id="1"/>
            </w:r>
          </w:p>
        </w:tc>
      </w:tr>
      <w:tr w:rsidR="00F4203A" w:rsidTr="00406083">
        <w:tblPrEx>
          <w:tblLook w:val="0000" w:firstRow="0" w:lastRow="0" w:firstColumn="0" w:lastColumn="0" w:noHBand="0" w:noVBand="0"/>
        </w:tblPrEx>
        <w:tc>
          <w:tcPr>
            <w:tcW w:w="3513" w:type="dxa"/>
            <w:gridSpan w:val="7"/>
            <w:tcBorders>
              <w:top w:val="nil"/>
              <w:left w:val="nil"/>
              <w:bottom w:val="nil"/>
              <w:right w:val="single" w:sz="4" w:space="0" w:color="auto"/>
            </w:tcBorders>
          </w:tcPr>
          <w:p w:rsidR="00F4203A" w:rsidRDefault="00F4203A" w:rsidP="00406083"/>
        </w:tc>
        <w:tc>
          <w:tcPr>
            <w:tcW w:w="360" w:type="dxa"/>
            <w:gridSpan w:val="3"/>
            <w:tcBorders>
              <w:top w:val="single" w:sz="4" w:space="0" w:color="auto"/>
              <w:left w:val="single" w:sz="4" w:space="0" w:color="auto"/>
              <w:bottom w:val="single" w:sz="4" w:space="0" w:color="auto"/>
              <w:right w:val="single" w:sz="4" w:space="0" w:color="auto"/>
            </w:tcBorders>
          </w:tcPr>
          <w:p w:rsidR="00F4203A" w:rsidRPr="002122DE" w:rsidRDefault="00F4203A" w:rsidP="00406083">
            <w:pPr>
              <w:rPr>
                <w:b/>
                <w:bCs/>
                <w:iCs/>
              </w:rPr>
            </w:pPr>
            <w:r w:rsidRPr="002122DE">
              <w:rPr>
                <w:b/>
                <w:bCs/>
                <w:iCs/>
              </w:rPr>
              <w:t>2</w:t>
            </w:r>
          </w:p>
        </w:tc>
        <w:tc>
          <w:tcPr>
            <w:tcW w:w="361" w:type="dxa"/>
            <w:gridSpan w:val="3"/>
            <w:tcBorders>
              <w:top w:val="single" w:sz="4" w:space="0" w:color="auto"/>
              <w:left w:val="single" w:sz="4" w:space="0" w:color="auto"/>
              <w:bottom w:val="single" w:sz="4" w:space="0" w:color="auto"/>
              <w:right w:val="single" w:sz="4" w:space="0" w:color="auto"/>
            </w:tcBorders>
          </w:tcPr>
          <w:p w:rsidR="00F4203A" w:rsidRPr="002122DE" w:rsidRDefault="00F4203A" w:rsidP="00406083">
            <w:pPr>
              <w:rPr>
                <w:b/>
                <w:bCs/>
                <w:iCs/>
              </w:rPr>
            </w:pPr>
            <w:r w:rsidRPr="002122DE">
              <w:rPr>
                <w:b/>
                <w:bCs/>
                <w:iCs/>
              </w:rPr>
              <w:t>0</w:t>
            </w:r>
          </w:p>
        </w:tc>
        <w:tc>
          <w:tcPr>
            <w:tcW w:w="353" w:type="dxa"/>
            <w:gridSpan w:val="2"/>
            <w:tcBorders>
              <w:top w:val="single" w:sz="4" w:space="0" w:color="auto"/>
              <w:left w:val="single" w:sz="4" w:space="0" w:color="auto"/>
              <w:bottom w:val="single" w:sz="4" w:space="0" w:color="auto"/>
              <w:right w:val="single" w:sz="4" w:space="0" w:color="auto"/>
            </w:tcBorders>
          </w:tcPr>
          <w:p w:rsidR="00F4203A" w:rsidRPr="002122DE" w:rsidRDefault="00F4203A" w:rsidP="00406083">
            <w:pPr>
              <w:rPr>
                <w:b/>
                <w:bCs/>
                <w:iCs/>
              </w:rPr>
            </w:pPr>
          </w:p>
        </w:tc>
        <w:tc>
          <w:tcPr>
            <w:tcW w:w="353" w:type="dxa"/>
            <w:gridSpan w:val="2"/>
            <w:tcBorders>
              <w:top w:val="single" w:sz="4" w:space="0" w:color="auto"/>
              <w:left w:val="single" w:sz="4" w:space="0" w:color="auto"/>
              <w:bottom w:val="single" w:sz="4" w:space="0" w:color="auto"/>
              <w:right w:val="single" w:sz="4" w:space="0" w:color="auto"/>
            </w:tcBorders>
          </w:tcPr>
          <w:p w:rsidR="00F4203A" w:rsidRPr="002122DE" w:rsidRDefault="00F4203A" w:rsidP="00406083"/>
        </w:tc>
        <w:tc>
          <w:tcPr>
            <w:tcW w:w="354" w:type="dxa"/>
            <w:gridSpan w:val="2"/>
            <w:tcBorders>
              <w:top w:val="nil"/>
              <w:left w:val="single" w:sz="4" w:space="0" w:color="auto"/>
              <w:bottom w:val="nil"/>
              <w:right w:val="single" w:sz="4" w:space="0" w:color="auto"/>
            </w:tcBorders>
          </w:tcPr>
          <w:p w:rsidR="00F4203A" w:rsidRPr="002122DE" w:rsidRDefault="00F4203A" w:rsidP="00406083">
            <w:r w:rsidRPr="002122DE">
              <w:t>-</w:t>
            </w:r>
          </w:p>
        </w:tc>
        <w:tc>
          <w:tcPr>
            <w:tcW w:w="355" w:type="dxa"/>
            <w:gridSpan w:val="2"/>
            <w:tcBorders>
              <w:top w:val="single" w:sz="4" w:space="0" w:color="auto"/>
              <w:left w:val="single" w:sz="4" w:space="0" w:color="auto"/>
              <w:bottom w:val="single" w:sz="4" w:space="0" w:color="auto"/>
              <w:right w:val="single" w:sz="4" w:space="0" w:color="auto"/>
            </w:tcBorders>
          </w:tcPr>
          <w:p w:rsidR="00F4203A" w:rsidRPr="002122DE" w:rsidRDefault="00F4203A" w:rsidP="00406083"/>
        </w:tc>
        <w:tc>
          <w:tcPr>
            <w:tcW w:w="353" w:type="dxa"/>
            <w:gridSpan w:val="2"/>
            <w:tcBorders>
              <w:top w:val="single" w:sz="4" w:space="0" w:color="auto"/>
              <w:left w:val="single" w:sz="4" w:space="0" w:color="auto"/>
              <w:bottom w:val="single" w:sz="4" w:space="0" w:color="auto"/>
              <w:right w:val="single" w:sz="4" w:space="0" w:color="auto"/>
            </w:tcBorders>
          </w:tcPr>
          <w:p w:rsidR="00F4203A" w:rsidRPr="002122DE" w:rsidRDefault="00F4203A" w:rsidP="00406083"/>
        </w:tc>
        <w:tc>
          <w:tcPr>
            <w:tcW w:w="354" w:type="dxa"/>
            <w:gridSpan w:val="2"/>
            <w:tcBorders>
              <w:top w:val="nil"/>
              <w:left w:val="single" w:sz="4" w:space="0" w:color="auto"/>
              <w:bottom w:val="nil"/>
              <w:right w:val="single" w:sz="4" w:space="0" w:color="auto"/>
            </w:tcBorders>
          </w:tcPr>
          <w:p w:rsidR="00F4203A" w:rsidRPr="002122DE" w:rsidRDefault="00F4203A" w:rsidP="00406083">
            <w:r w:rsidRPr="002122DE">
              <w:t>-</w:t>
            </w:r>
          </w:p>
        </w:tc>
        <w:tc>
          <w:tcPr>
            <w:tcW w:w="353" w:type="dxa"/>
            <w:gridSpan w:val="4"/>
            <w:tcBorders>
              <w:top w:val="single" w:sz="4" w:space="0" w:color="auto"/>
              <w:left w:val="single" w:sz="4" w:space="0" w:color="auto"/>
              <w:bottom w:val="single" w:sz="4" w:space="0" w:color="auto"/>
              <w:right w:val="single" w:sz="4" w:space="0" w:color="auto"/>
            </w:tcBorders>
          </w:tcPr>
          <w:p w:rsidR="00F4203A" w:rsidRPr="002122DE" w:rsidRDefault="00F4203A" w:rsidP="00406083"/>
        </w:tc>
        <w:tc>
          <w:tcPr>
            <w:tcW w:w="354" w:type="dxa"/>
            <w:gridSpan w:val="2"/>
            <w:tcBorders>
              <w:top w:val="single" w:sz="4" w:space="0" w:color="auto"/>
              <w:left w:val="single" w:sz="4" w:space="0" w:color="auto"/>
              <w:bottom w:val="single" w:sz="4" w:space="0" w:color="auto"/>
              <w:right w:val="single" w:sz="4" w:space="0" w:color="auto"/>
            </w:tcBorders>
          </w:tcPr>
          <w:p w:rsidR="00F4203A" w:rsidRPr="002122DE" w:rsidRDefault="00F4203A" w:rsidP="00406083"/>
        </w:tc>
        <w:tc>
          <w:tcPr>
            <w:tcW w:w="3531" w:type="dxa"/>
            <w:gridSpan w:val="14"/>
            <w:tcBorders>
              <w:top w:val="nil"/>
              <w:left w:val="single" w:sz="4" w:space="0" w:color="auto"/>
              <w:bottom w:val="nil"/>
              <w:right w:val="nil"/>
            </w:tcBorders>
          </w:tcPr>
          <w:p w:rsidR="00F4203A" w:rsidRDefault="00F4203A" w:rsidP="00406083"/>
        </w:tc>
      </w:tr>
      <w:tr w:rsidR="00F4203A" w:rsidTr="00406083">
        <w:tblPrEx>
          <w:tblLook w:val="0000" w:firstRow="0" w:lastRow="0" w:firstColumn="0" w:lastColumn="0" w:noHBand="0" w:noVBand="0"/>
        </w:tblPrEx>
        <w:tc>
          <w:tcPr>
            <w:tcW w:w="3513" w:type="dxa"/>
            <w:gridSpan w:val="7"/>
            <w:tcBorders>
              <w:top w:val="nil"/>
              <w:left w:val="nil"/>
              <w:bottom w:val="nil"/>
              <w:right w:val="nil"/>
            </w:tcBorders>
          </w:tcPr>
          <w:p w:rsidR="00F4203A" w:rsidRDefault="00F4203A" w:rsidP="00406083"/>
        </w:tc>
        <w:tc>
          <w:tcPr>
            <w:tcW w:w="3550" w:type="dxa"/>
            <w:gridSpan w:val="24"/>
            <w:tcBorders>
              <w:top w:val="nil"/>
              <w:left w:val="nil"/>
              <w:bottom w:val="nil"/>
              <w:right w:val="nil"/>
            </w:tcBorders>
            <w:vAlign w:val="center"/>
          </w:tcPr>
          <w:p w:rsidR="00F4203A" w:rsidRPr="00851F00" w:rsidRDefault="00F4203A" w:rsidP="00406083">
            <w:pPr>
              <w:jc w:val="center"/>
              <w:rPr>
                <w:sz w:val="22"/>
                <w:szCs w:val="22"/>
              </w:rPr>
            </w:pPr>
            <w:r w:rsidRPr="00851F00">
              <w:rPr>
                <w:sz w:val="22"/>
                <w:szCs w:val="22"/>
              </w:rPr>
              <w:t>(Data)</w:t>
            </w:r>
          </w:p>
        </w:tc>
        <w:tc>
          <w:tcPr>
            <w:tcW w:w="3531" w:type="dxa"/>
            <w:gridSpan w:val="14"/>
            <w:tcBorders>
              <w:top w:val="nil"/>
              <w:left w:val="nil"/>
              <w:bottom w:val="nil"/>
              <w:right w:val="nil"/>
            </w:tcBorders>
          </w:tcPr>
          <w:p w:rsidR="00F4203A" w:rsidRPr="00137E9B" w:rsidRDefault="00F4203A" w:rsidP="00406083">
            <w:pPr>
              <w:rPr>
                <w:sz w:val="4"/>
                <w:szCs w:val="4"/>
              </w:rPr>
            </w:pPr>
          </w:p>
          <w:p w:rsidR="00F4203A" w:rsidRDefault="00F4203A" w:rsidP="00406083"/>
        </w:tc>
      </w:tr>
    </w:tbl>
    <w:p w:rsidR="00F4203A" w:rsidRDefault="00F4203A" w:rsidP="00F4203A">
      <w:pPr>
        <w:pStyle w:val="Antrat3"/>
        <w:tabs>
          <w:tab w:val="left" w:pos="851"/>
        </w:tabs>
        <w:spacing w:before="0" w:after="0"/>
        <w:jc w:val="center"/>
        <w:rPr>
          <w:b w:val="0"/>
          <w:sz w:val="22"/>
          <w:szCs w:val="22"/>
        </w:rPr>
      </w:pPr>
      <w:r>
        <w:rPr>
          <w:b w:val="0"/>
          <w:sz w:val="22"/>
          <w:szCs w:val="22"/>
        </w:rPr>
        <w:t xml:space="preserve">            </w:t>
      </w:r>
    </w:p>
    <w:p w:rsidR="00F4203A" w:rsidRDefault="00F4203A" w:rsidP="00F4203A">
      <w:pPr>
        <w:pStyle w:val="Antrat3"/>
        <w:tabs>
          <w:tab w:val="left" w:pos="851"/>
        </w:tabs>
        <w:spacing w:before="0" w:after="120"/>
        <w:jc w:val="both"/>
        <w:rPr>
          <w:rFonts w:ascii="Times New Roman" w:hAnsi="Times New Roman"/>
          <w:b w:val="0"/>
          <w:sz w:val="22"/>
          <w:szCs w:val="22"/>
        </w:rPr>
      </w:pPr>
      <w:r>
        <w:rPr>
          <w:rFonts w:ascii="Times New Roman" w:hAnsi="Times New Roman"/>
          <w:b w:val="0"/>
          <w:sz w:val="22"/>
          <w:szCs w:val="22"/>
        </w:rPr>
        <w:t xml:space="preserve">           </w:t>
      </w:r>
      <w:r w:rsidRPr="00666B2C">
        <w:rPr>
          <w:rFonts w:ascii="Times New Roman" w:hAnsi="Times New Roman"/>
          <w:b w:val="0"/>
          <w:sz w:val="22"/>
          <w:szCs w:val="22"/>
        </w:rPr>
        <w:t>Prašau išmokėti pagal Valstybinių socialinio draudimo našlių ir našlaičių, maitintojo netekimo, ištarnauto laiko, valstybinių pensijų, kompensacijų už ypatingas darbo sąlygas, rentų, kompensacinių išmokų, šalpos, slaugos ir priežiūros (pagalbos) išlaidų tikslinių kompensacijų dalinio kompensavimo įstatymą apskaičiuotą:</w:t>
      </w:r>
    </w:p>
    <w:p w:rsidR="00F4203A" w:rsidRPr="00ED13DC" w:rsidRDefault="00F4203A" w:rsidP="00F4203A">
      <w:pPr>
        <w:ind w:firstLine="284"/>
        <w:rPr>
          <w:sz w:val="34"/>
          <w:szCs w:val="34"/>
          <w:vertAlign w:val="superscript"/>
        </w:rPr>
      </w:pPr>
      <w:r>
        <w:rPr>
          <w:noProof/>
          <w:sz w:val="32"/>
          <w:szCs w:val="32"/>
          <w:vertAlign w:val="superscript"/>
          <w:lang w:eastAsia="lt-LT"/>
        </w:rPr>
        <mc:AlternateContent>
          <mc:Choice Requires="wps">
            <w:drawing>
              <wp:inline distT="0" distB="0" distL="0" distR="0">
                <wp:extent cx="217170" cy="204470"/>
                <wp:effectExtent l="13970" t="5080" r="6985" b="9525"/>
                <wp:docPr id="20" name="Stačiakampis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8790972" id="Stačiakampis 20"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">
                <w10:anchorlock/>
              </v:rect>
            </w:pict>
          </mc:Fallback>
        </mc:AlternateContent>
      </w:r>
      <w:r w:rsidRPr="00F82D29">
        <w:rPr>
          <w:sz w:val="32"/>
          <w:szCs w:val="32"/>
          <w:vertAlign w:val="superscript"/>
        </w:rPr>
        <w:t xml:space="preserve"> </w:t>
      </w:r>
      <w:r w:rsidRPr="00ED13DC">
        <w:rPr>
          <w:sz w:val="34"/>
          <w:szCs w:val="34"/>
          <w:vertAlign w:val="superscript"/>
        </w:rPr>
        <w:t>socialinio draudimo našlių ir našlaičių pensijos kompensuojamąją sumą</w:t>
      </w:r>
    </w:p>
    <w:p w:rsidR="00F4203A" w:rsidRPr="00ED13DC" w:rsidRDefault="00F4203A" w:rsidP="00F4203A">
      <w:pPr>
        <w:ind w:firstLine="284"/>
        <w:rPr>
          <w:sz w:val="34"/>
          <w:szCs w:val="34"/>
          <w:vertAlign w:val="superscript"/>
        </w:rPr>
      </w:pPr>
      <w:r>
        <w:rPr>
          <w:noProof/>
          <w:sz w:val="34"/>
          <w:szCs w:val="34"/>
          <w:vertAlign w:val="superscript"/>
          <w:lang w:eastAsia="lt-LT"/>
        </w:rPr>
        <mc:AlternateContent>
          <mc:Choice Requires="wps">
            <w:drawing>
              <wp:inline distT="0" distB="0" distL="0" distR="0">
                <wp:extent cx="217170" cy="204470"/>
                <wp:effectExtent l="13970" t="13970" r="6985" b="10160"/>
                <wp:docPr id="19" name="Stačiakampis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589B95C" id="Stačiakampis 19"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">
                <w10:anchorlock/>
              </v:rect>
            </w:pict>
          </mc:Fallback>
        </mc:AlternateContent>
      </w:r>
      <w:r w:rsidRPr="00ED13DC">
        <w:rPr>
          <w:sz w:val="34"/>
          <w:szCs w:val="34"/>
          <w:vertAlign w:val="superscript"/>
        </w:rPr>
        <w:t xml:space="preserve"> maitintojo netekimo pensijos kompensuojamąją sumą</w:t>
      </w:r>
    </w:p>
    <w:p w:rsidR="00F4203A" w:rsidRPr="00ED13DC" w:rsidRDefault="00F4203A" w:rsidP="00F4203A">
      <w:pPr>
        <w:ind w:firstLine="284"/>
        <w:rPr>
          <w:sz w:val="34"/>
          <w:szCs w:val="34"/>
          <w:vertAlign w:val="superscript"/>
        </w:rPr>
      </w:pPr>
      <w:r>
        <w:rPr>
          <w:noProof/>
          <w:sz w:val="34"/>
          <w:szCs w:val="34"/>
          <w:vertAlign w:val="superscript"/>
          <w:lang w:eastAsia="lt-LT"/>
        </w:rPr>
        <mc:AlternateContent>
          <mc:Choice Requires="wps">
            <w:drawing>
              <wp:inline distT="0" distB="0" distL="0" distR="0">
                <wp:extent cx="217170" cy="204470"/>
                <wp:effectExtent l="13970" t="12700" r="6985" b="11430"/>
                <wp:docPr id="18" name="Stačiakampis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06576E5" id="Stačiakampis 18"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">
                <w10:anchorlock/>
              </v:rect>
            </w:pict>
          </mc:Fallback>
        </mc:AlternateContent>
      </w:r>
      <w:r w:rsidRPr="00ED13DC">
        <w:rPr>
          <w:sz w:val="34"/>
          <w:szCs w:val="34"/>
          <w:vertAlign w:val="superscript"/>
        </w:rPr>
        <w:t xml:space="preserve"> ištarnauto laiko pensijos kompensuojamąją sumą</w:t>
      </w:r>
    </w:p>
    <w:p w:rsidR="00F4203A" w:rsidRPr="00ED13DC" w:rsidRDefault="00F4203A" w:rsidP="00F4203A">
      <w:pPr>
        <w:ind w:firstLine="284"/>
        <w:rPr>
          <w:sz w:val="34"/>
          <w:szCs w:val="34"/>
          <w:vertAlign w:val="superscript"/>
        </w:rPr>
      </w:pPr>
      <w:r>
        <w:rPr>
          <w:noProof/>
          <w:sz w:val="34"/>
          <w:szCs w:val="34"/>
          <w:vertAlign w:val="superscript"/>
          <w:lang w:eastAsia="lt-LT"/>
        </w:rPr>
        <mc:AlternateContent>
          <mc:Choice Requires="wps">
            <w:drawing>
              <wp:inline distT="0" distB="0" distL="0" distR="0">
                <wp:extent cx="217170" cy="204470"/>
                <wp:effectExtent l="13970" t="12065" r="6985" b="12065"/>
                <wp:docPr id="17" name="Stačiakampis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B58A5D4" id="Stačiakampis 17"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">
                <w10:anchorlock/>
              </v:rect>
            </w:pict>
          </mc:Fallback>
        </mc:AlternateContent>
      </w:r>
      <w:r w:rsidRPr="00ED13DC">
        <w:rPr>
          <w:sz w:val="34"/>
          <w:szCs w:val="34"/>
          <w:vertAlign w:val="superscript"/>
        </w:rPr>
        <w:t xml:space="preserve"> kompensacijos už ypatingas darbo sąlygas kompensuojamąją sumą</w:t>
      </w:r>
    </w:p>
    <w:p w:rsidR="00F4203A" w:rsidRPr="00ED13DC" w:rsidRDefault="00F4203A" w:rsidP="00F4203A">
      <w:pPr>
        <w:ind w:firstLine="284"/>
        <w:rPr>
          <w:sz w:val="34"/>
          <w:szCs w:val="34"/>
          <w:vertAlign w:val="superscript"/>
        </w:rPr>
      </w:pPr>
      <w:r>
        <w:rPr>
          <w:noProof/>
          <w:sz w:val="34"/>
          <w:szCs w:val="34"/>
          <w:vertAlign w:val="superscript"/>
          <w:lang w:eastAsia="lt-LT"/>
        </w:rPr>
        <mc:AlternateContent>
          <mc:Choice Requires="wps">
            <w:drawing>
              <wp:inline distT="0" distB="0" distL="0" distR="0">
                <wp:extent cx="217170" cy="204470"/>
                <wp:effectExtent l="13970" t="10795" r="6985" b="13335"/>
                <wp:docPr id="16" name="Stačiakampis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93CFEF3" id="Stačiakampis 16"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">
                <w10:anchorlock/>
              </v:rect>
            </w:pict>
          </mc:Fallback>
        </mc:AlternateContent>
      </w:r>
      <w:r w:rsidRPr="00ED13DC">
        <w:rPr>
          <w:sz w:val="34"/>
          <w:szCs w:val="34"/>
          <w:vertAlign w:val="superscript"/>
        </w:rPr>
        <w:t xml:space="preserve"> mokslininkų valstybinės pensijos kompensuojamąją sumą</w:t>
      </w:r>
    </w:p>
    <w:p w:rsidR="00F4203A" w:rsidRPr="00ED13DC" w:rsidRDefault="00F4203A" w:rsidP="00F4203A">
      <w:pPr>
        <w:ind w:firstLine="284"/>
        <w:rPr>
          <w:sz w:val="34"/>
          <w:szCs w:val="34"/>
          <w:vertAlign w:val="superscript"/>
        </w:rPr>
      </w:pPr>
      <w:r>
        <w:rPr>
          <w:noProof/>
          <w:sz w:val="34"/>
          <w:szCs w:val="34"/>
          <w:vertAlign w:val="superscript"/>
          <w:lang w:eastAsia="lt-LT"/>
        </w:rPr>
        <mc:AlternateContent>
          <mc:Choice Requires="wps">
            <w:drawing>
              <wp:inline distT="0" distB="0" distL="0" distR="0">
                <wp:extent cx="217170" cy="204470"/>
                <wp:effectExtent l="13970" t="10160" r="6985" b="13970"/>
                <wp:docPr id="14" name="Stačiakampis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4B3A9AF" id="Stačiakampis 14"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">
                <w10:anchorlock/>
              </v:rect>
            </w:pict>
          </mc:Fallback>
        </mc:AlternateContent>
      </w:r>
      <w:r w:rsidRPr="00ED13DC">
        <w:rPr>
          <w:sz w:val="34"/>
          <w:szCs w:val="34"/>
          <w:vertAlign w:val="superscript"/>
        </w:rPr>
        <w:t xml:space="preserve"> nukentėjusiųjų asmenų valstybinės pensijos kompensuojamąją sumą</w:t>
      </w:r>
    </w:p>
    <w:p w:rsidR="00F4203A" w:rsidRPr="00ED13DC" w:rsidRDefault="00F4203A" w:rsidP="00F4203A">
      <w:pPr>
        <w:ind w:firstLine="284"/>
        <w:rPr>
          <w:sz w:val="34"/>
          <w:szCs w:val="34"/>
          <w:vertAlign w:val="superscript"/>
        </w:rPr>
      </w:pPr>
      <w:r>
        <w:rPr>
          <w:noProof/>
          <w:sz w:val="34"/>
          <w:szCs w:val="34"/>
          <w:vertAlign w:val="superscript"/>
          <w:lang w:eastAsia="lt-LT"/>
        </w:rPr>
        <mc:AlternateContent>
          <mc:Choice Requires="wps">
            <w:drawing>
              <wp:inline distT="0" distB="0" distL="0" distR="0">
                <wp:extent cx="217170" cy="204470"/>
                <wp:effectExtent l="13970" t="8890" r="6985" b="5715"/>
                <wp:docPr id="13" name="Stačiakampis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36314AA" id="Stačiakampis 1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">
                <w10:anchorlock/>
              </v:rect>
            </w:pict>
          </mc:Fallback>
        </mc:AlternateContent>
      </w:r>
      <w:r w:rsidRPr="00ED13DC">
        <w:rPr>
          <w:sz w:val="34"/>
          <w:szCs w:val="34"/>
          <w:vertAlign w:val="superscript"/>
        </w:rPr>
        <w:t xml:space="preserve"> nukentėjusiųjų asmenų valstybinės našlių ir našlaičių pensijos kompensuojamąją sumą</w:t>
      </w:r>
    </w:p>
    <w:p w:rsidR="00F4203A" w:rsidRPr="00ED13DC" w:rsidRDefault="00F4203A" w:rsidP="00F4203A">
      <w:pPr>
        <w:ind w:firstLine="284"/>
        <w:rPr>
          <w:sz w:val="34"/>
          <w:szCs w:val="34"/>
          <w:vertAlign w:val="superscript"/>
        </w:rPr>
      </w:pPr>
      <w:r>
        <w:rPr>
          <w:noProof/>
          <w:sz w:val="34"/>
          <w:szCs w:val="34"/>
          <w:vertAlign w:val="superscript"/>
          <w:lang w:eastAsia="lt-LT"/>
        </w:rPr>
        <mc:AlternateContent>
          <mc:Choice Requires="wps">
            <w:drawing>
              <wp:inline distT="0" distB="0" distL="0" distR="0">
                <wp:extent cx="217170" cy="204470"/>
                <wp:effectExtent l="13970" t="8255" r="6985" b="6350"/>
                <wp:docPr id="12" name="Stačiakampis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7BCA824B" id="Stačiakampis 12"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">
                <w10:anchorlock/>
              </v:rect>
            </w:pict>
          </mc:Fallback>
        </mc:AlternateContent>
      </w:r>
      <w:r w:rsidRPr="00ED13DC">
        <w:rPr>
          <w:sz w:val="34"/>
          <w:szCs w:val="34"/>
          <w:vertAlign w:val="superscript"/>
        </w:rPr>
        <w:t xml:space="preserve"> pareigūnų ir karių valstybinės pensijos kompensuojamąją sumą</w:t>
      </w:r>
    </w:p>
    <w:p w:rsidR="00F4203A" w:rsidRPr="00ED13DC" w:rsidRDefault="00F4203A" w:rsidP="00F4203A">
      <w:pPr>
        <w:ind w:firstLine="284"/>
        <w:rPr>
          <w:sz w:val="34"/>
          <w:szCs w:val="34"/>
          <w:vertAlign w:val="superscript"/>
        </w:rPr>
      </w:pPr>
      <w:r>
        <w:rPr>
          <w:noProof/>
          <w:sz w:val="34"/>
          <w:szCs w:val="34"/>
          <w:vertAlign w:val="superscript"/>
          <w:lang w:eastAsia="lt-LT"/>
        </w:rPr>
        <mc:AlternateContent>
          <mc:Choice Requires="wps">
            <w:drawing>
              <wp:inline distT="0" distB="0" distL="0" distR="0">
                <wp:extent cx="217170" cy="204470"/>
                <wp:effectExtent l="13970" t="6985" r="6985" b="7620"/>
                <wp:docPr id="7" name="Stačiakampis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05FF335" id="Stačiakampis 7"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">
                <w10:anchorlock/>
              </v:rect>
            </w:pict>
          </mc:Fallback>
        </mc:AlternateContent>
      </w:r>
      <w:r w:rsidRPr="00ED13DC">
        <w:rPr>
          <w:sz w:val="34"/>
          <w:szCs w:val="34"/>
          <w:vertAlign w:val="superscript"/>
        </w:rPr>
        <w:t xml:space="preserve"> pareigūnų ir karių valstybinės našlių ir našlaičių pensijos kompensuojamąją sumą</w:t>
      </w:r>
    </w:p>
    <w:p w:rsidR="00F4203A" w:rsidRPr="00ED13DC" w:rsidRDefault="00F4203A" w:rsidP="00F4203A">
      <w:pPr>
        <w:ind w:firstLine="284"/>
        <w:rPr>
          <w:sz w:val="34"/>
          <w:szCs w:val="34"/>
          <w:vertAlign w:val="superscript"/>
        </w:rPr>
      </w:pPr>
      <w:r>
        <w:rPr>
          <w:noProof/>
          <w:sz w:val="34"/>
          <w:szCs w:val="34"/>
          <w:vertAlign w:val="superscript"/>
          <w:lang w:eastAsia="lt-LT"/>
        </w:rPr>
        <mc:AlternateContent>
          <mc:Choice Requires="wps">
            <w:drawing>
              <wp:inline distT="0" distB="0" distL="0" distR="0">
                <wp:extent cx="217170" cy="204470"/>
                <wp:effectExtent l="13970" t="6350" r="6985" b="8255"/>
                <wp:docPr id="6" name="Stačiakampis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783046C9" id="Stačiakampis 6"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">
                <w10:anchorlock/>
              </v:rect>
            </w:pict>
          </mc:Fallback>
        </mc:AlternateContent>
      </w:r>
      <w:r w:rsidRPr="00ED13DC">
        <w:rPr>
          <w:sz w:val="34"/>
          <w:szCs w:val="34"/>
          <w:vertAlign w:val="superscript"/>
        </w:rPr>
        <w:t xml:space="preserve"> kompensacinės išmokos teatrų ir koncertinių įstaigų kūrybiniams darbuotojams kompensuojamąją sumą</w:t>
      </w:r>
    </w:p>
    <w:p w:rsidR="00F4203A" w:rsidRPr="00ED13DC" w:rsidRDefault="00F4203A" w:rsidP="00F4203A">
      <w:pPr>
        <w:ind w:firstLine="284"/>
        <w:rPr>
          <w:sz w:val="34"/>
          <w:szCs w:val="34"/>
          <w:vertAlign w:val="superscript"/>
        </w:rPr>
      </w:pPr>
      <w:r>
        <w:rPr>
          <w:noProof/>
          <w:sz w:val="34"/>
          <w:szCs w:val="34"/>
          <w:vertAlign w:val="superscript"/>
          <w:lang w:eastAsia="lt-LT"/>
        </w:rPr>
        <mc:AlternateContent>
          <mc:Choice Requires="wps">
            <w:drawing>
              <wp:inline distT="0" distB="0" distL="0" distR="0">
                <wp:extent cx="217170" cy="204470"/>
                <wp:effectExtent l="13970" t="5080" r="6985" b="9525"/>
                <wp:docPr id="5" name="Stačiakampis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1A480CC" id="Stačiakampis 5"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">
                <w10:anchorlock/>
              </v:rect>
            </w:pict>
          </mc:Fallback>
        </mc:AlternateContent>
      </w:r>
      <w:r w:rsidRPr="00ED13DC">
        <w:rPr>
          <w:sz w:val="34"/>
          <w:szCs w:val="34"/>
          <w:vertAlign w:val="superscript"/>
        </w:rPr>
        <w:t xml:space="preserve"> pirmojo ir antrojo laipsnių valstybinės pensijos kompensuojamąją sumą</w:t>
      </w:r>
    </w:p>
    <w:p w:rsidR="00F4203A" w:rsidRPr="00ED13DC" w:rsidRDefault="00F4203A" w:rsidP="00F4203A">
      <w:pPr>
        <w:ind w:left="709" w:hanging="425"/>
        <w:rPr>
          <w:sz w:val="34"/>
          <w:szCs w:val="34"/>
          <w:vertAlign w:val="superscript"/>
        </w:rPr>
      </w:pPr>
      <w:r>
        <w:rPr>
          <w:noProof/>
          <w:sz w:val="34"/>
          <w:szCs w:val="34"/>
          <w:vertAlign w:val="superscript"/>
          <w:lang w:eastAsia="lt-LT"/>
        </w:rPr>
        <mc:AlternateContent>
          <mc:Choice Requires="wps">
            <w:drawing>
              <wp:inline distT="0" distB="0" distL="0" distR="0">
                <wp:extent cx="217170" cy="204470"/>
                <wp:effectExtent l="13970" t="11430" r="6985" b="12700"/>
                <wp:docPr id="4" name="Stačiakampis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7121F87" id="Stačiakampis 4"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">
                <w10:anchorlock/>
              </v:rect>
            </w:pict>
          </mc:Fallback>
        </mc:AlternateContent>
      </w:r>
      <w:r w:rsidRPr="00ED13DC">
        <w:rPr>
          <w:sz w:val="34"/>
          <w:szCs w:val="34"/>
          <w:vertAlign w:val="superscript"/>
        </w:rPr>
        <w:t xml:space="preserve"> valstybinės našlių ir našlaičių pensijos už mirusį pirmojo ir antrojo laipsnių pensijos gavėją kompensuojamąją sumą</w:t>
      </w:r>
    </w:p>
    <w:p w:rsidR="00F4203A" w:rsidRPr="00ED13DC" w:rsidRDefault="00F4203A" w:rsidP="00F4203A">
      <w:pPr>
        <w:ind w:firstLine="284"/>
        <w:rPr>
          <w:sz w:val="34"/>
          <w:szCs w:val="34"/>
          <w:vertAlign w:val="superscript"/>
        </w:rPr>
      </w:pPr>
      <w:r>
        <w:rPr>
          <w:noProof/>
          <w:sz w:val="34"/>
          <w:szCs w:val="34"/>
          <w:vertAlign w:val="superscript"/>
          <w:lang w:eastAsia="lt-LT"/>
        </w:rPr>
        <mc:AlternateContent>
          <mc:Choice Requires="wps">
            <w:drawing>
              <wp:inline distT="0" distB="0" distL="0" distR="0">
                <wp:extent cx="217170" cy="204470"/>
                <wp:effectExtent l="13970" t="10795" r="6985" b="13335"/>
                <wp:docPr id="3" name="Stačiakampis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BF14DB4" id="Stačiakampis 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">
                <w10:anchorlock/>
              </v:rect>
            </w:pict>
          </mc:Fallback>
        </mc:AlternateContent>
      </w:r>
      <w:r w:rsidRPr="00ED13DC">
        <w:rPr>
          <w:sz w:val="34"/>
          <w:szCs w:val="34"/>
          <w:vertAlign w:val="superscript"/>
        </w:rPr>
        <w:t xml:space="preserve"> šalpos kompensacijos kompensuojamąją sumą</w:t>
      </w:r>
    </w:p>
    <w:p w:rsidR="00F4203A" w:rsidRPr="00ED13DC" w:rsidRDefault="00F4203A" w:rsidP="00F4203A">
      <w:pPr>
        <w:ind w:firstLine="284"/>
        <w:rPr>
          <w:sz w:val="34"/>
          <w:szCs w:val="34"/>
          <w:vertAlign w:val="superscript"/>
        </w:rPr>
      </w:pPr>
      <w:r>
        <w:rPr>
          <w:noProof/>
          <w:sz w:val="34"/>
          <w:szCs w:val="34"/>
          <w:vertAlign w:val="superscript"/>
          <w:lang w:eastAsia="lt-LT"/>
        </w:rPr>
        <w:lastRenderedPageBreak/>
        <mc:AlternateContent>
          <mc:Choice Requires="wps">
            <w:drawing>
              <wp:inline distT="0" distB="0" distL="0" distR="0">
                <wp:extent cx="217170" cy="204470"/>
                <wp:effectExtent l="13970" t="10160" r="6985" b="13970"/>
                <wp:docPr id="2" name="Stačiakampis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DF2EB3F" id="Stačiakampis 2"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">
                <w10:anchorlock/>
              </v:rect>
            </w:pict>
          </mc:Fallback>
        </mc:AlternateContent>
      </w:r>
      <w:r w:rsidRPr="00ED13DC">
        <w:rPr>
          <w:sz w:val="34"/>
          <w:szCs w:val="34"/>
          <w:vertAlign w:val="superscript"/>
        </w:rPr>
        <w:t xml:space="preserve"> rentos buvusiems sportininkams kompensuojamąją sumą</w:t>
      </w:r>
    </w:p>
    <w:p w:rsidR="00F4203A" w:rsidRDefault="00F4203A" w:rsidP="00F4203A">
      <w:pPr>
        <w:tabs>
          <w:tab w:val="left" w:pos="567"/>
        </w:tabs>
        <w:spacing w:after="120"/>
        <w:jc w:val="both"/>
        <w:rPr>
          <w:sz w:val="23"/>
          <w:szCs w:val="23"/>
        </w:rPr>
      </w:pPr>
      <w:r>
        <w:rPr>
          <w:sz w:val="23"/>
          <w:szCs w:val="23"/>
        </w:rPr>
        <w:t xml:space="preserve">              </w:t>
      </w:r>
    </w:p>
    <w:p w:rsidR="00F4203A" w:rsidRPr="00D76A24" w:rsidRDefault="00F4203A" w:rsidP="00F4203A">
      <w:pPr>
        <w:jc w:val="both"/>
        <w:rPr>
          <w:sz w:val="22"/>
          <w:szCs w:val="22"/>
        </w:rPr>
      </w:pPr>
      <w:r w:rsidRPr="00D76A24">
        <w:rPr>
          <w:sz w:val="22"/>
          <w:szCs w:val="22"/>
        </w:rPr>
        <w:t>Kompensuojamąją sumą prašau</w:t>
      </w:r>
      <w:r>
        <w:rPr>
          <w:sz w:val="22"/>
          <w:szCs w:val="22"/>
        </w:rPr>
        <w:t xml:space="preserve"> pervesti </w:t>
      </w:r>
      <w:r w:rsidRPr="00824B9F">
        <w:rPr>
          <w:sz w:val="22"/>
          <w:szCs w:val="22"/>
        </w:rPr>
        <w:t>į sąskaitą</w:t>
      </w:r>
      <w:r w:rsidRPr="00D76A24">
        <w:rPr>
          <w:sz w:val="22"/>
          <w:szCs w:val="22"/>
        </w:rPr>
        <w:t>:</w:t>
      </w:r>
    </w:p>
    <w:p w:rsidR="00F4203A" w:rsidRPr="00535370" w:rsidRDefault="00F4203A" w:rsidP="00F4203A">
      <w:pPr>
        <w:jc w:val="both"/>
        <w:rPr>
          <w:sz w:val="6"/>
          <w:szCs w:val="6"/>
        </w:rPr>
      </w:pPr>
    </w:p>
    <w:p w:rsidR="00F4203A" w:rsidRPr="003F0EFC" w:rsidRDefault="00F4203A" w:rsidP="00F4203A">
      <w:pPr>
        <w:rPr>
          <w:sz w:val="2"/>
          <w:szCs w:val="2"/>
        </w:rPr>
      </w:pPr>
    </w:p>
    <w:p w:rsidR="00F4203A" w:rsidRPr="001B2922" w:rsidRDefault="00F4203A" w:rsidP="00F4203A">
      <w:pPr>
        <w:ind w:left="426" w:hanging="426"/>
        <w:jc w:val="both"/>
        <w:rPr>
          <w:sz w:val="22"/>
          <w:szCs w:val="22"/>
        </w:rPr>
      </w:pPr>
      <w:r>
        <w:rPr>
          <w:noProof/>
          <w:lang w:eastAsia="lt-LT"/>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10795</wp:posOffset>
                </wp:positionV>
                <wp:extent cx="217170" cy="204470"/>
                <wp:effectExtent l="0" t="0" r="11430" b="24130"/>
                <wp:wrapNone/>
                <wp:docPr id="8" name="Stačiakampis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D014E4" id="Stačiakampis 8" o:spid="_x0000_s1026" style="position:absolute;margin-left:0;margin-top:.85pt;width:17.1pt;height:16.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"/>
            </w:pict>
          </mc:Fallback>
        </mc:AlternateContent>
      </w:r>
      <w:r>
        <w:rPr>
          <w:sz w:val="20"/>
          <w:szCs w:val="20"/>
        </w:rPr>
        <w:t xml:space="preserve">         </w:t>
      </w:r>
      <w:r w:rsidRPr="001B2922">
        <w:rPr>
          <w:sz w:val="22"/>
          <w:szCs w:val="22"/>
        </w:rPr>
        <w:t xml:space="preserve">Lietuvoje esančioje kredito, mokėjimo </w:t>
      </w:r>
      <w:r w:rsidRPr="00FA4786">
        <w:rPr>
          <w:color w:val="000000"/>
          <w:sz w:val="22"/>
          <w:szCs w:val="22"/>
        </w:rPr>
        <w:t xml:space="preserve">ar elektroninių pinigų </w:t>
      </w:r>
      <w:r w:rsidRPr="001B2922">
        <w:rPr>
          <w:sz w:val="22"/>
          <w:szCs w:val="22"/>
        </w:rPr>
        <w:t xml:space="preserve">įstaigoje. Nurodau sąskaitos numerį (20 simbolių):   </w:t>
      </w:r>
    </w:p>
    <w:p w:rsidR="00F4203A" w:rsidRPr="003F0EFC" w:rsidRDefault="00F4203A" w:rsidP="00F4203A">
      <w:pPr>
        <w:rPr>
          <w:sz w:val="2"/>
          <w:szCs w:val="2"/>
        </w:rPr>
      </w:pPr>
    </w:p>
    <w:tbl>
      <w:tblPr>
        <w:tblW w:w="7672" w:type="dxa"/>
        <w:tblInd w:w="6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2"/>
        <w:gridCol w:w="363"/>
        <w:gridCol w:w="363"/>
        <w:gridCol w:w="272"/>
        <w:gridCol w:w="271"/>
        <w:gridCol w:w="271"/>
        <w:gridCol w:w="272"/>
        <w:gridCol w:w="273"/>
        <w:gridCol w:w="273"/>
        <w:gridCol w:w="272"/>
        <w:gridCol w:w="273"/>
        <w:gridCol w:w="273"/>
        <w:gridCol w:w="273"/>
        <w:gridCol w:w="272"/>
        <w:gridCol w:w="273"/>
        <w:gridCol w:w="273"/>
        <w:gridCol w:w="273"/>
        <w:gridCol w:w="272"/>
        <w:gridCol w:w="273"/>
        <w:gridCol w:w="273"/>
        <w:gridCol w:w="272"/>
      </w:tblGrid>
      <w:tr w:rsidR="00F4203A" w:rsidTr="00406083">
        <w:trPr>
          <w:trHeight w:val="173"/>
        </w:trPr>
        <w:tc>
          <w:tcPr>
            <w:tcW w:w="2042" w:type="dxa"/>
            <w:tcBorders>
              <w:top w:val="single" w:sz="4" w:space="0" w:color="auto"/>
              <w:left w:val="single" w:sz="4" w:space="0" w:color="auto"/>
              <w:bottom w:val="single" w:sz="4" w:space="0" w:color="auto"/>
              <w:right w:val="single" w:sz="4" w:space="0" w:color="auto"/>
            </w:tcBorders>
          </w:tcPr>
          <w:p w:rsidR="00F4203A" w:rsidRPr="00E4247F" w:rsidRDefault="00F4203A" w:rsidP="00406083">
            <w:pPr>
              <w:ind w:right="-133"/>
              <w:rPr>
                <w:sz w:val="4"/>
                <w:szCs w:val="4"/>
              </w:rPr>
            </w:pPr>
          </w:p>
          <w:p w:rsidR="00F4203A" w:rsidRPr="00E4247F" w:rsidRDefault="00F4203A" w:rsidP="00406083">
            <w:pPr>
              <w:ind w:right="-133"/>
              <w:rPr>
                <w:sz w:val="22"/>
                <w:szCs w:val="22"/>
              </w:rPr>
            </w:pPr>
            <w:r w:rsidRPr="00E4247F">
              <w:rPr>
                <w:sz w:val="22"/>
                <w:szCs w:val="22"/>
              </w:rPr>
              <w:t>Sąskaitos numeris</w:t>
            </w:r>
          </w:p>
        </w:tc>
        <w:tc>
          <w:tcPr>
            <w:tcW w:w="363" w:type="dxa"/>
            <w:tcBorders>
              <w:top w:val="single" w:sz="4" w:space="0" w:color="auto"/>
              <w:left w:val="single" w:sz="4" w:space="0" w:color="auto"/>
              <w:bottom w:val="single" w:sz="4" w:space="0" w:color="auto"/>
              <w:right w:val="single" w:sz="4" w:space="0" w:color="auto"/>
            </w:tcBorders>
          </w:tcPr>
          <w:p w:rsidR="00F4203A" w:rsidRPr="00E4247F" w:rsidRDefault="00F4203A" w:rsidP="00406083">
            <w:pPr>
              <w:ind w:left="-140" w:firstLine="140"/>
              <w:rPr>
                <w:sz w:val="4"/>
                <w:szCs w:val="4"/>
              </w:rPr>
            </w:pPr>
          </w:p>
          <w:p w:rsidR="00F4203A" w:rsidRPr="00E4247F" w:rsidRDefault="00F4203A" w:rsidP="00406083">
            <w:pPr>
              <w:ind w:left="-140" w:firstLine="140"/>
            </w:pPr>
            <w:r w:rsidRPr="00E4247F">
              <w:t>L</w:t>
            </w:r>
          </w:p>
        </w:tc>
        <w:tc>
          <w:tcPr>
            <w:tcW w:w="363" w:type="dxa"/>
            <w:tcBorders>
              <w:top w:val="single" w:sz="4" w:space="0" w:color="auto"/>
              <w:left w:val="single" w:sz="4" w:space="0" w:color="auto"/>
              <w:bottom w:val="single" w:sz="4" w:space="0" w:color="auto"/>
              <w:right w:val="single" w:sz="4" w:space="0" w:color="auto"/>
            </w:tcBorders>
          </w:tcPr>
          <w:p w:rsidR="00F4203A" w:rsidRPr="00E4247F" w:rsidRDefault="00F4203A" w:rsidP="00406083">
            <w:pPr>
              <w:ind w:left="-140" w:firstLine="140"/>
              <w:rPr>
                <w:sz w:val="4"/>
                <w:szCs w:val="4"/>
              </w:rPr>
            </w:pPr>
          </w:p>
          <w:p w:rsidR="00F4203A" w:rsidRPr="00E4247F" w:rsidRDefault="00F4203A" w:rsidP="00406083">
            <w:pPr>
              <w:ind w:left="-140" w:firstLine="140"/>
            </w:pPr>
            <w:r w:rsidRPr="00E4247F">
              <w:t>T</w:t>
            </w:r>
          </w:p>
        </w:tc>
        <w:tc>
          <w:tcPr>
            <w:tcW w:w="272" w:type="dxa"/>
            <w:tcBorders>
              <w:top w:val="single" w:sz="4" w:space="0" w:color="auto"/>
              <w:left w:val="single" w:sz="4" w:space="0" w:color="auto"/>
              <w:bottom w:val="single" w:sz="4" w:space="0" w:color="auto"/>
              <w:right w:val="single" w:sz="4" w:space="0" w:color="auto"/>
            </w:tcBorders>
          </w:tcPr>
          <w:p w:rsidR="00F4203A" w:rsidRPr="00E4247F" w:rsidRDefault="00F4203A" w:rsidP="00406083">
            <w:pPr>
              <w:ind w:left="-140" w:firstLine="140"/>
            </w:pPr>
          </w:p>
        </w:tc>
        <w:tc>
          <w:tcPr>
            <w:tcW w:w="271" w:type="dxa"/>
            <w:tcBorders>
              <w:top w:val="single" w:sz="4" w:space="0" w:color="auto"/>
              <w:left w:val="single" w:sz="4" w:space="0" w:color="auto"/>
              <w:bottom w:val="single" w:sz="4" w:space="0" w:color="auto"/>
              <w:right w:val="single" w:sz="4" w:space="0" w:color="auto"/>
            </w:tcBorders>
          </w:tcPr>
          <w:p w:rsidR="00F4203A" w:rsidRPr="00E4247F" w:rsidRDefault="00F4203A" w:rsidP="00406083">
            <w:pPr>
              <w:ind w:left="-140" w:firstLine="140"/>
            </w:pPr>
          </w:p>
        </w:tc>
        <w:tc>
          <w:tcPr>
            <w:tcW w:w="271" w:type="dxa"/>
            <w:tcBorders>
              <w:top w:val="single" w:sz="4" w:space="0" w:color="auto"/>
              <w:left w:val="single" w:sz="4" w:space="0" w:color="auto"/>
              <w:bottom w:val="single" w:sz="4" w:space="0" w:color="auto"/>
              <w:right w:val="single" w:sz="4" w:space="0" w:color="auto"/>
            </w:tcBorders>
          </w:tcPr>
          <w:p w:rsidR="00F4203A" w:rsidRPr="00E4247F" w:rsidRDefault="00F4203A" w:rsidP="00406083">
            <w:pPr>
              <w:ind w:left="-140" w:firstLine="140"/>
            </w:pPr>
          </w:p>
        </w:tc>
        <w:tc>
          <w:tcPr>
            <w:tcW w:w="272" w:type="dxa"/>
            <w:tcBorders>
              <w:top w:val="single" w:sz="4" w:space="0" w:color="auto"/>
              <w:left w:val="single" w:sz="4" w:space="0" w:color="auto"/>
              <w:bottom w:val="single" w:sz="4" w:space="0" w:color="auto"/>
              <w:right w:val="single" w:sz="4" w:space="0" w:color="auto"/>
            </w:tcBorders>
          </w:tcPr>
          <w:p w:rsidR="00F4203A" w:rsidRPr="00E4247F" w:rsidRDefault="00F4203A" w:rsidP="00406083">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F4203A" w:rsidRPr="00E4247F" w:rsidRDefault="00F4203A" w:rsidP="00406083">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F4203A" w:rsidRPr="00E4247F" w:rsidRDefault="00F4203A" w:rsidP="00406083">
            <w:pPr>
              <w:ind w:left="-140" w:firstLine="140"/>
            </w:pPr>
          </w:p>
        </w:tc>
        <w:tc>
          <w:tcPr>
            <w:tcW w:w="272" w:type="dxa"/>
            <w:tcBorders>
              <w:top w:val="single" w:sz="4" w:space="0" w:color="auto"/>
              <w:left w:val="single" w:sz="4" w:space="0" w:color="auto"/>
              <w:bottom w:val="single" w:sz="4" w:space="0" w:color="auto"/>
              <w:right w:val="single" w:sz="4" w:space="0" w:color="auto"/>
            </w:tcBorders>
          </w:tcPr>
          <w:p w:rsidR="00F4203A" w:rsidRPr="00E4247F" w:rsidRDefault="00F4203A" w:rsidP="00406083">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F4203A" w:rsidRPr="00E4247F" w:rsidRDefault="00F4203A" w:rsidP="00406083">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F4203A" w:rsidRPr="00E4247F" w:rsidRDefault="00F4203A" w:rsidP="00406083">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F4203A" w:rsidRPr="00E4247F" w:rsidRDefault="00F4203A" w:rsidP="00406083">
            <w:pPr>
              <w:ind w:left="-140" w:firstLine="140"/>
            </w:pPr>
          </w:p>
        </w:tc>
        <w:tc>
          <w:tcPr>
            <w:tcW w:w="272" w:type="dxa"/>
            <w:tcBorders>
              <w:top w:val="single" w:sz="4" w:space="0" w:color="auto"/>
              <w:left w:val="single" w:sz="4" w:space="0" w:color="auto"/>
              <w:bottom w:val="single" w:sz="4" w:space="0" w:color="auto"/>
              <w:right w:val="single" w:sz="4" w:space="0" w:color="auto"/>
            </w:tcBorders>
          </w:tcPr>
          <w:p w:rsidR="00F4203A" w:rsidRPr="00E4247F" w:rsidRDefault="00F4203A" w:rsidP="00406083">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F4203A" w:rsidRPr="00E4247F" w:rsidRDefault="00F4203A" w:rsidP="00406083">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F4203A" w:rsidRPr="00E4247F" w:rsidRDefault="00F4203A" w:rsidP="00406083">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F4203A" w:rsidRPr="00E4247F" w:rsidRDefault="00F4203A" w:rsidP="00406083">
            <w:pPr>
              <w:ind w:left="-140" w:firstLine="140"/>
            </w:pPr>
          </w:p>
        </w:tc>
        <w:tc>
          <w:tcPr>
            <w:tcW w:w="272" w:type="dxa"/>
            <w:tcBorders>
              <w:top w:val="single" w:sz="4" w:space="0" w:color="auto"/>
              <w:left w:val="single" w:sz="4" w:space="0" w:color="auto"/>
              <w:bottom w:val="single" w:sz="4" w:space="0" w:color="auto"/>
              <w:right w:val="single" w:sz="4" w:space="0" w:color="auto"/>
            </w:tcBorders>
          </w:tcPr>
          <w:p w:rsidR="00F4203A" w:rsidRPr="00E4247F" w:rsidRDefault="00F4203A" w:rsidP="00406083">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F4203A" w:rsidRPr="00E4247F" w:rsidRDefault="00F4203A" w:rsidP="00406083">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F4203A" w:rsidRPr="00E4247F" w:rsidRDefault="00F4203A" w:rsidP="00406083">
            <w:pPr>
              <w:ind w:left="-140" w:firstLine="140"/>
            </w:pPr>
          </w:p>
        </w:tc>
        <w:tc>
          <w:tcPr>
            <w:tcW w:w="272" w:type="dxa"/>
            <w:tcBorders>
              <w:top w:val="single" w:sz="4" w:space="0" w:color="auto"/>
              <w:left w:val="single" w:sz="4" w:space="0" w:color="auto"/>
              <w:bottom w:val="single" w:sz="4" w:space="0" w:color="auto"/>
              <w:right w:val="single" w:sz="4" w:space="0" w:color="auto"/>
            </w:tcBorders>
          </w:tcPr>
          <w:p w:rsidR="00F4203A" w:rsidRPr="00E4247F" w:rsidRDefault="00F4203A" w:rsidP="00406083">
            <w:pPr>
              <w:ind w:left="-140" w:firstLine="140"/>
            </w:pPr>
          </w:p>
        </w:tc>
      </w:tr>
    </w:tbl>
    <w:p w:rsidR="00F4203A" w:rsidRPr="003F0EFC" w:rsidRDefault="00F4203A" w:rsidP="00F4203A">
      <w:pPr>
        <w:rPr>
          <w:sz w:val="2"/>
          <w:szCs w:val="2"/>
        </w:rPr>
      </w:pPr>
    </w:p>
    <w:p w:rsidR="00F4203A" w:rsidRPr="001B2922" w:rsidRDefault="00F4203A" w:rsidP="00F4203A">
      <w:pPr>
        <w:ind w:left="426" w:hanging="426"/>
        <w:jc w:val="both"/>
        <w:rPr>
          <w:sz w:val="22"/>
          <w:szCs w:val="22"/>
        </w:rPr>
      </w:pPr>
      <w:r>
        <w:rPr>
          <w:noProof/>
          <w:lang w:eastAsia="lt-LT"/>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10795</wp:posOffset>
                </wp:positionV>
                <wp:extent cx="217170" cy="204470"/>
                <wp:effectExtent l="0" t="0" r="11430" b="24130"/>
                <wp:wrapNone/>
                <wp:docPr id="9" name="Stačiakampis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BC2B5E4" id="Stačiakampis 9" o:spid="_x0000_s1026" style="position:absolute;margin-left:0;margin-top:.85pt;width:17.1pt;height:16.1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"/>
            </w:pict>
          </mc:Fallback>
        </mc:AlternateContent>
      </w:r>
      <w:r>
        <w:rPr>
          <w:sz w:val="20"/>
          <w:szCs w:val="20"/>
        </w:rPr>
        <w:t xml:space="preserve">         </w:t>
      </w:r>
      <w:r w:rsidRPr="001B2922">
        <w:rPr>
          <w:sz w:val="22"/>
          <w:szCs w:val="22"/>
        </w:rPr>
        <w:t xml:space="preserve">užsienio valstybėje įregistruotoje kredito, </w:t>
      </w:r>
      <w:r w:rsidRPr="00FA4786">
        <w:rPr>
          <w:color w:val="000000"/>
          <w:sz w:val="22"/>
          <w:szCs w:val="22"/>
        </w:rPr>
        <w:t xml:space="preserve">mokėjimo ar elektroninių pinigų </w:t>
      </w:r>
      <w:r w:rsidRPr="001B2922">
        <w:rPr>
          <w:sz w:val="22"/>
          <w:szCs w:val="22"/>
        </w:rPr>
        <w:t xml:space="preserve">įstaigoje (filiale). Nurodau: </w:t>
      </w:r>
    </w:p>
    <w:p w:rsidR="00F4203A" w:rsidRPr="004030B8" w:rsidRDefault="00F4203A" w:rsidP="00F4203A">
      <w:pPr>
        <w:rPr>
          <w:sz w:val="16"/>
          <w:szCs w:val="16"/>
        </w:rPr>
      </w:pPr>
      <w:r>
        <w:rPr>
          <w:sz w:val="22"/>
          <w:szCs w:val="22"/>
        </w:rPr>
        <w:t xml:space="preserve">         </w:t>
      </w:r>
    </w:p>
    <w:p w:rsidR="00F4203A" w:rsidRPr="001B2922" w:rsidRDefault="00F4203A" w:rsidP="00F4203A">
      <w:pPr>
        <w:rPr>
          <w:sz w:val="22"/>
          <w:szCs w:val="22"/>
        </w:rPr>
      </w:pPr>
      <w:r w:rsidRPr="001B2922">
        <w:rPr>
          <w:sz w:val="22"/>
          <w:szCs w:val="22"/>
        </w:rPr>
        <w:t>tarptautinį (IBAN) sąskaitos numerį (iki 34 simbolių kartu su dviženkliu valstybės kodu)</w:t>
      </w:r>
      <w:r w:rsidRPr="001B2922">
        <w:rPr>
          <w:sz w:val="22"/>
          <w:szCs w:val="22"/>
          <w:vertAlign w:val="superscript"/>
        </w:rPr>
        <w:t xml:space="preserve"> </w:t>
      </w:r>
      <w:r>
        <w:rPr>
          <w:rStyle w:val="Puslapioinaosnuoroda"/>
          <w:sz w:val="22"/>
          <w:szCs w:val="22"/>
        </w:rPr>
        <w:footnoteReference w:customMarkFollows="1" w:id="2"/>
        <w:t>2</w:t>
      </w:r>
      <w:r w:rsidRPr="001B2922">
        <w:rPr>
          <w:sz w:val="22"/>
          <w:szCs w:val="22"/>
        </w:rPr>
        <w:t xml:space="preserve">: </w:t>
      </w:r>
    </w:p>
    <w:p w:rsidR="00F4203A" w:rsidRPr="003F0EFC" w:rsidRDefault="00F4203A" w:rsidP="00F4203A">
      <w:pPr>
        <w:rPr>
          <w:sz w:val="2"/>
          <w:szCs w:val="2"/>
        </w:rPr>
      </w:pPr>
    </w:p>
    <w:tbl>
      <w:tblPr>
        <w:tblW w:w="8931"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4"/>
        <w:gridCol w:w="446"/>
        <w:gridCol w:w="8041"/>
      </w:tblGrid>
      <w:tr w:rsidR="00F4203A" w:rsidRPr="0021733B" w:rsidTr="00406083">
        <w:trPr>
          <w:trHeight w:val="171"/>
        </w:trPr>
        <w:tc>
          <w:tcPr>
            <w:tcW w:w="444" w:type="dxa"/>
            <w:tcBorders>
              <w:top w:val="single" w:sz="4" w:space="0" w:color="auto"/>
              <w:left w:val="single" w:sz="4" w:space="0" w:color="auto"/>
              <w:bottom w:val="single" w:sz="4" w:space="0" w:color="auto"/>
              <w:right w:val="single" w:sz="4" w:space="0" w:color="auto"/>
            </w:tcBorders>
          </w:tcPr>
          <w:p w:rsidR="00F4203A" w:rsidRPr="00E4247F" w:rsidRDefault="00F4203A" w:rsidP="00406083">
            <w:pPr>
              <w:rPr>
                <w:sz w:val="4"/>
                <w:szCs w:val="4"/>
              </w:rPr>
            </w:pPr>
          </w:p>
          <w:p w:rsidR="00F4203A" w:rsidRPr="00E4247F" w:rsidRDefault="00F4203A" w:rsidP="00406083">
            <w:pPr>
              <w:ind w:left="-339" w:firstLine="140"/>
            </w:pPr>
          </w:p>
        </w:tc>
        <w:tc>
          <w:tcPr>
            <w:tcW w:w="446" w:type="dxa"/>
            <w:tcBorders>
              <w:top w:val="single" w:sz="4" w:space="0" w:color="auto"/>
              <w:left w:val="single" w:sz="4" w:space="0" w:color="auto"/>
              <w:bottom w:val="single" w:sz="4" w:space="0" w:color="auto"/>
              <w:right w:val="single" w:sz="4" w:space="0" w:color="auto"/>
            </w:tcBorders>
          </w:tcPr>
          <w:p w:rsidR="00F4203A" w:rsidRPr="00E4247F" w:rsidRDefault="00F4203A" w:rsidP="00406083">
            <w:pPr>
              <w:ind w:left="-140" w:firstLine="140"/>
              <w:rPr>
                <w:sz w:val="4"/>
                <w:szCs w:val="4"/>
              </w:rPr>
            </w:pPr>
          </w:p>
          <w:p w:rsidR="00F4203A" w:rsidRPr="00E4247F" w:rsidRDefault="00F4203A" w:rsidP="00406083"/>
        </w:tc>
        <w:tc>
          <w:tcPr>
            <w:tcW w:w="8041" w:type="dxa"/>
            <w:tcBorders>
              <w:top w:val="single" w:sz="4" w:space="0" w:color="auto"/>
              <w:left w:val="single" w:sz="4" w:space="0" w:color="auto"/>
              <w:bottom w:val="single" w:sz="4" w:space="0" w:color="auto"/>
              <w:right w:val="single" w:sz="4" w:space="0" w:color="auto"/>
            </w:tcBorders>
          </w:tcPr>
          <w:p w:rsidR="00F4203A" w:rsidRPr="00E4247F" w:rsidRDefault="00F4203A" w:rsidP="00406083">
            <w:pPr>
              <w:ind w:left="-140" w:firstLine="140"/>
            </w:pPr>
          </w:p>
        </w:tc>
      </w:tr>
    </w:tbl>
    <w:p w:rsidR="00F4203A" w:rsidRPr="001B2922" w:rsidRDefault="00F4203A" w:rsidP="00F4203A">
      <w:pPr>
        <w:rPr>
          <w:sz w:val="22"/>
          <w:szCs w:val="22"/>
        </w:rPr>
      </w:pPr>
      <w:r w:rsidRPr="001B2922">
        <w:rPr>
          <w:sz w:val="22"/>
          <w:szCs w:val="22"/>
        </w:rPr>
        <w:t>kredito, mokėjimo ar elektroninių pinigų įstaigos užsienyje SWIFT (BIC) kodą</w:t>
      </w:r>
      <w:r>
        <w:rPr>
          <w:sz w:val="22"/>
          <w:szCs w:val="22"/>
        </w:rPr>
        <w:t>²</w:t>
      </w:r>
      <w:r w:rsidRPr="001B2922">
        <w:rPr>
          <w:sz w:val="22"/>
          <w:szCs w:val="22"/>
        </w:rPr>
        <w:t xml:space="preserve"> ____</w:t>
      </w:r>
      <w:r>
        <w:rPr>
          <w:sz w:val="22"/>
          <w:szCs w:val="22"/>
        </w:rPr>
        <w:t>___________________</w:t>
      </w:r>
    </w:p>
    <w:p w:rsidR="00F4203A" w:rsidRPr="001B2922" w:rsidRDefault="00F4203A" w:rsidP="00F4203A">
      <w:pPr>
        <w:rPr>
          <w:sz w:val="22"/>
          <w:szCs w:val="22"/>
        </w:rPr>
      </w:pPr>
      <w:r w:rsidRPr="001B2922">
        <w:rPr>
          <w:sz w:val="22"/>
          <w:szCs w:val="22"/>
        </w:rPr>
        <w:t xml:space="preserve">valstybės, kurioje yra sąskaita, </w:t>
      </w:r>
      <w:r>
        <w:rPr>
          <w:sz w:val="22"/>
          <w:szCs w:val="22"/>
        </w:rPr>
        <w:t>p</w:t>
      </w:r>
      <w:r w:rsidRPr="001B2922">
        <w:rPr>
          <w:sz w:val="22"/>
          <w:szCs w:val="22"/>
        </w:rPr>
        <w:t>avadinimą</w:t>
      </w:r>
      <w:r>
        <w:rPr>
          <w:rStyle w:val="Puslapioinaosnuoroda"/>
          <w:sz w:val="22"/>
          <w:szCs w:val="22"/>
        </w:rPr>
        <w:footnoteReference w:customMarkFollows="1" w:id="3"/>
        <w:t>3</w:t>
      </w:r>
      <w:r w:rsidRPr="001B2922">
        <w:rPr>
          <w:sz w:val="22"/>
          <w:szCs w:val="22"/>
        </w:rPr>
        <w:t>_______________________________</w:t>
      </w:r>
      <w:r>
        <w:rPr>
          <w:sz w:val="22"/>
          <w:szCs w:val="22"/>
        </w:rPr>
        <w:t>_____________________</w:t>
      </w:r>
    </w:p>
    <w:p w:rsidR="00F4203A" w:rsidRPr="001B2922" w:rsidRDefault="00F4203A" w:rsidP="00F4203A">
      <w:pPr>
        <w:rPr>
          <w:sz w:val="22"/>
          <w:szCs w:val="22"/>
        </w:rPr>
      </w:pPr>
      <w:r w:rsidRPr="001B2922">
        <w:rPr>
          <w:sz w:val="22"/>
          <w:szCs w:val="22"/>
        </w:rPr>
        <w:t>kredito, mokėjimo ar elektroninių pinigų įstaigos užsienyje pavadinimą</w:t>
      </w:r>
      <w:r>
        <w:rPr>
          <w:sz w:val="22"/>
          <w:szCs w:val="22"/>
        </w:rPr>
        <w:t>³</w:t>
      </w:r>
      <w:r w:rsidRPr="001B2922">
        <w:rPr>
          <w:sz w:val="22"/>
          <w:szCs w:val="22"/>
        </w:rPr>
        <w:t>______</w:t>
      </w:r>
      <w:r>
        <w:rPr>
          <w:sz w:val="22"/>
          <w:szCs w:val="22"/>
        </w:rPr>
        <w:t>_______________________</w:t>
      </w:r>
    </w:p>
    <w:p w:rsidR="00F4203A" w:rsidRPr="001550AD" w:rsidRDefault="00F4203A" w:rsidP="00F4203A">
      <w:pPr>
        <w:rPr>
          <w:b/>
          <w:sz w:val="14"/>
          <w:szCs w:val="14"/>
        </w:rPr>
      </w:pPr>
      <w:r w:rsidRPr="001B2922">
        <w:rPr>
          <w:sz w:val="22"/>
          <w:szCs w:val="22"/>
        </w:rPr>
        <w:t>savo adresą valstybėje, kurioje yra sąskaita</w:t>
      </w:r>
      <w:r>
        <w:rPr>
          <w:sz w:val="22"/>
          <w:szCs w:val="22"/>
        </w:rPr>
        <w:t>³</w:t>
      </w:r>
      <w:r w:rsidRPr="001B2922">
        <w:rPr>
          <w:sz w:val="22"/>
          <w:szCs w:val="22"/>
        </w:rPr>
        <w:t>__</w:t>
      </w:r>
      <w:r>
        <w:rPr>
          <w:sz w:val="22"/>
          <w:szCs w:val="22"/>
        </w:rPr>
        <w:t>_</w:t>
      </w:r>
      <w:r w:rsidRPr="001B2922">
        <w:rPr>
          <w:sz w:val="22"/>
          <w:szCs w:val="22"/>
        </w:rPr>
        <w:t>____________________________</w:t>
      </w:r>
      <w:r>
        <w:rPr>
          <w:sz w:val="22"/>
          <w:szCs w:val="22"/>
        </w:rPr>
        <w:t>_____________________</w:t>
      </w:r>
    </w:p>
    <w:p w:rsidR="00F4203A" w:rsidRDefault="00F4203A" w:rsidP="00F4203A">
      <w:pPr>
        <w:rPr>
          <w:sz w:val="19"/>
          <w:szCs w:val="19"/>
        </w:rPr>
      </w:pPr>
      <w:r>
        <w:rPr>
          <w:noProof/>
          <w:lang w:eastAsia="lt-LT"/>
        </w:rPr>
        <mc:AlternateContent>
          <mc:Choice Requires="wps">
            <w:drawing>
              <wp:anchor distT="0" distB="0" distL="114300" distR="114300" simplePos="0" relativeHeight="251661312" behindDoc="0" locked="0" layoutInCell="1" allowOverlap="1">
                <wp:simplePos x="0" y="0"/>
                <wp:positionH relativeFrom="margin">
                  <wp:align>left</wp:align>
                </wp:positionH>
                <wp:positionV relativeFrom="paragraph">
                  <wp:posOffset>137160</wp:posOffset>
                </wp:positionV>
                <wp:extent cx="217170" cy="204470"/>
                <wp:effectExtent l="0" t="0" r="11430" b="24130"/>
                <wp:wrapNone/>
                <wp:docPr id="15" name="Stačiakampis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8D2CDF" id="Stačiakampis 15" o:spid="_x0000_s1026" style="position:absolute;margin-left:0;margin-top:10.8pt;width:17.1pt;height:16.1pt;z-index:2516613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">
                <w10:wrap anchorx="margin"/>
              </v:rect>
            </w:pict>
          </mc:Fallback>
        </mc:AlternateContent>
      </w:r>
    </w:p>
    <w:p w:rsidR="00F4203A" w:rsidRPr="00D76A24" w:rsidRDefault="00F4203A" w:rsidP="00F4203A">
      <w:pPr>
        <w:tabs>
          <w:tab w:val="left" w:pos="567"/>
        </w:tabs>
        <w:rPr>
          <w:sz w:val="22"/>
        </w:rPr>
      </w:pPr>
      <w:r>
        <w:rPr>
          <w:noProof/>
          <w:lang w:eastAsia="lt-LT"/>
        </w:rPr>
        <mc:AlternateContent>
          <mc:Choice Requires="wps">
            <w:drawing>
              <wp:anchor distT="0" distB="0" distL="114300" distR="114300" simplePos="0" relativeHeight="251659264" behindDoc="0" locked="0" layoutInCell="1" allowOverlap="1">
                <wp:simplePos x="0" y="0"/>
                <wp:positionH relativeFrom="margin">
                  <wp:align>left</wp:align>
                </wp:positionH>
                <wp:positionV relativeFrom="paragraph">
                  <wp:posOffset>-6350</wp:posOffset>
                </wp:positionV>
                <wp:extent cx="217170" cy="204470"/>
                <wp:effectExtent l="0" t="0" r="11430" b="24130"/>
                <wp:wrapNone/>
                <wp:docPr id="10" name="Stačiakampis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2C3A24" id="Stačiakampis 10" o:spid="_x0000_s1026" style="position:absolute;margin-left:0;margin-top:-.5pt;width:17.1pt;height:16.1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">
                <w10:wrap anchorx="margin"/>
              </v:rect>
            </w:pict>
          </mc:Fallback>
        </mc:AlternateContent>
      </w:r>
      <w:r>
        <w:rPr>
          <w:sz w:val="20"/>
          <w:szCs w:val="20"/>
        </w:rPr>
        <w:t xml:space="preserve">       </w:t>
      </w:r>
      <w:r w:rsidRPr="00716FC9">
        <w:rPr>
          <w:sz w:val="20"/>
          <w:szCs w:val="20"/>
        </w:rPr>
        <w:t xml:space="preserve"> </w:t>
      </w:r>
      <w:r>
        <w:rPr>
          <w:sz w:val="20"/>
          <w:szCs w:val="20"/>
        </w:rPr>
        <w:t xml:space="preserve"> </w:t>
      </w:r>
      <w:r w:rsidRPr="00D76A24">
        <w:rPr>
          <w:sz w:val="22"/>
          <w:szCs w:val="22"/>
        </w:rPr>
        <w:t>pristatyti pagal gyvenamąją vietą Lietuvoje</w:t>
      </w:r>
      <w:r>
        <w:rPr>
          <w:rStyle w:val="Puslapioinaosnuoroda"/>
          <w:sz w:val="19"/>
          <w:szCs w:val="19"/>
        </w:rPr>
        <w:footnoteReference w:customMarkFollows="1" w:id="4"/>
        <w:t>4</w:t>
      </w:r>
      <w:r>
        <w:rPr>
          <w:sz w:val="19"/>
          <w:szCs w:val="19"/>
        </w:rPr>
        <w:t xml:space="preserve"> </w:t>
      </w:r>
      <w:r>
        <w:rPr>
          <w:sz w:val="22"/>
        </w:rPr>
        <w:t xml:space="preserve">                                             </w:t>
      </w:r>
    </w:p>
    <w:p w:rsidR="00F4203A" w:rsidRDefault="00F4203A" w:rsidP="00F4203A">
      <w:pPr>
        <w:pStyle w:val="Puslapioinaostekstas"/>
        <w:jc w:val="both"/>
        <w:rPr>
          <w:lang w:val="lt-LT"/>
        </w:rPr>
      </w:pPr>
      <w:r>
        <w:rPr>
          <w:lang w:val="lt-LT"/>
        </w:rPr>
        <w:t xml:space="preserve">          </w:t>
      </w:r>
    </w:p>
    <w:p w:rsidR="00F4203A" w:rsidRDefault="00F4203A" w:rsidP="00F4203A">
      <w:pPr>
        <w:pStyle w:val="Puslapioinaostekstas"/>
        <w:jc w:val="both"/>
        <w:rPr>
          <w:sz w:val="14"/>
          <w:szCs w:val="14"/>
          <w:lang w:val="lt-LT"/>
        </w:rPr>
      </w:pPr>
      <w:r>
        <w:rPr>
          <w:lang w:val="lt-LT"/>
        </w:rPr>
        <w:t xml:space="preserve">          </w:t>
      </w:r>
      <w:r w:rsidRPr="00D76A24">
        <w:rPr>
          <w:sz w:val="22"/>
          <w:szCs w:val="22"/>
          <w:lang w:val="lt-LT"/>
        </w:rPr>
        <w:t>išmokėti mokėjimo ar elektroninių pinigų įstaigoje</w:t>
      </w:r>
      <w:r>
        <w:rPr>
          <w:rStyle w:val="Puslapioinaosnuoroda"/>
          <w:sz w:val="22"/>
          <w:szCs w:val="22"/>
          <w:lang w:val="lt-LT"/>
        </w:rPr>
        <w:footnoteReference w:customMarkFollows="1" w:id="5"/>
        <w:t>5</w:t>
      </w:r>
      <w:r>
        <w:rPr>
          <w:sz w:val="22"/>
          <w:szCs w:val="22"/>
          <w:lang w:val="lt-LT"/>
        </w:rPr>
        <w:t xml:space="preserve">                                  </w:t>
      </w:r>
      <w:r>
        <w:rPr>
          <w:noProof/>
          <w:lang w:val="lt-LT" w:eastAsia="lt-LT"/>
        </w:rPr>
        <mc:AlternateContent>
          <mc:Choice Requires="wps">
            <w:drawing>
              <wp:anchor distT="0" distB="0" distL="114300" distR="114300" simplePos="0" relativeHeight="251660288" behindDoc="0" locked="0" layoutInCell="1" allowOverlap="1">
                <wp:simplePos x="0" y="0"/>
                <wp:positionH relativeFrom="margin">
                  <wp:align>left</wp:align>
                </wp:positionH>
                <wp:positionV relativeFrom="paragraph">
                  <wp:posOffset>62865</wp:posOffset>
                </wp:positionV>
                <wp:extent cx="217170" cy="204470"/>
                <wp:effectExtent l="0" t="0" r="11430" b="24130"/>
                <wp:wrapNone/>
                <wp:docPr id="11" name="Stačiakampis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75A905" id="Stačiakampis 11" o:spid="_x0000_s1026" style="position:absolute;margin-left:0;margin-top:4.95pt;width:17.1pt;height:16.1pt;z-index:2516602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">
                <w10:wrap anchorx="margin"/>
              </v:rect>
            </w:pict>
          </mc:Fallback>
        </mc:AlternateContent>
      </w:r>
    </w:p>
    <w:p w:rsidR="00F4203A" w:rsidRDefault="00F4203A" w:rsidP="00F4203A">
      <w:pPr>
        <w:pStyle w:val="Puslapioinaostekstas"/>
        <w:jc w:val="both"/>
        <w:rPr>
          <w:sz w:val="2"/>
          <w:szCs w:val="2"/>
          <w:lang w:val="lt-LT"/>
        </w:rPr>
      </w:pPr>
      <w:r>
        <w:rPr>
          <w:lang w:val="lt-LT"/>
        </w:rPr>
        <w:t xml:space="preserve">        </w:t>
      </w:r>
    </w:p>
    <w:p w:rsidR="00F4203A" w:rsidRDefault="00F4203A" w:rsidP="00F4203A">
      <w:pPr>
        <w:rPr>
          <w:sz w:val="22"/>
          <w:szCs w:val="22"/>
        </w:rPr>
      </w:pPr>
      <w:r>
        <w:rPr>
          <w:sz w:val="20"/>
          <w:szCs w:val="20"/>
        </w:rPr>
        <w:t xml:space="preserve">          </w:t>
      </w:r>
      <w:r w:rsidRPr="00D76A24">
        <w:rPr>
          <w:sz w:val="22"/>
          <w:szCs w:val="22"/>
        </w:rPr>
        <w:t>Nurodau mokėjimo ar elektroninių  pinigų įstaigos duomenis</w:t>
      </w:r>
      <w:r>
        <w:rPr>
          <w:sz w:val="22"/>
          <w:szCs w:val="22"/>
        </w:rPr>
        <w:t xml:space="preserve"> ________________________________</w:t>
      </w:r>
    </w:p>
    <w:p w:rsidR="00F4203A" w:rsidRPr="008C3654" w:rsidRDefault="00F4203A" w:rsidP="00F4203A">
      <w:pPr>
        <w:pStyle w:val="Puslapioinaostekstas"/>
        <w:jc w:val="both"/>
        <w:rPr>
          <w:sz w:val="2"/>
          <w:szCs w:val="2"/>
          <w:lang w:val="lt-LT"/>
        </w:rPr>
      </w:pPr>
    </w:p>
    <w:p w:rsidR="00F4203A" w:rsidRDefault="00F4203A" w:rsidP="00F4203A">
      <w:pPr>
        <w:pStyle w:val="Puslapioinaostekstas"/>
        <w:jc w:val="both"/>
        <w:rPr>
          <w:sz w:val="2"/>
          <w:szCs w:val="2"/>
          <w:lang w:val="lt-LT"/>
        </w:rPr>
      </w:pPr>
    </w:p>
    <w:p w:rsidR="00F4203A" w:rsidRPr="003F0EFC" w:rsidRDefault="00F4203A" w:rsidP="00F4203A">
      <w:pPr>
        <w:ind w:right="-110"/>
        <w:jc w:val="both"/>
        <w:rPr>
          <w:sz w:val="2"/>
          <w:szCs w:val="2"/>
        </w:rPr>
      </w:pPr>
    </w:p>
    <w:p w:rsidR="00F4203A" w:rsidRDefault="00F4203A" w:rsidP="00F4203A">
      <w:pPr>
        <w:rPr>
          <w:b/>
          <w:bCs/>
          <w:sz w:val="8"/>
          <w:szCs w:val="8"/>
        </w:rPr>
      </w:pPr>
    </w:p>
    <w:p w:rsidR="00F4203A" w:rsidRDefault="00F4203A" w:rsidP="00F4203A"/>
    <w:p w:rsidR="00F4203A" w:rsidRPr="00D76A24" w:rsidRDefault="00F4203A" w:rsidP="00F4203A">
      <w:pPr>
        <w:ind w:firstLine="567"/>
        <w:rPr>
          <w:sz w:val="22"/>
          <w:szCs w:val="22"/>
        </w:rPr>
      </w:pPr>
      <w:r w:rsidRPr="00D76A24">
        <w:rPr>
          <w:sz w:val="22"/>
          <w:szCs w:val="22"/>
        </w:rPr>
        <w:t>PRIDEDAMA:</w:t>
      </w:r>
    </w:p>
    <w:p w:rsidR="00F4203A" w:rsidRPr="00D76A24" w:rsidRDefault="00F4203A" w:rsidP="00F4203A">
      <w:pPr>
        <w:ind w:firstLine="567"/>
        <w:rPr>
          <w:sz w:val="22"/>
          <w:szCs w:val="22"/>
        </w:rPr>
      </w:pPr>
      <w:r w:rsidRPr="00D76A24">
        <w:rPr>
          <w:sz w:val="22"/>
          <w:szCs w:val="22"/>
        </w:rPr>
        <w:t>1.</w:t>
      </w:r>
    </w:p>
    <w:p w:rsidR="00F4203A" w:rsidRPr="00D76A24" w:rsidRDefault="00F4203A" w:rsidP="00F4203A">
      <w:pPr>
        <w:ind w:firstLine="567"/>
        <w:rPr>
          <w:sz w:val="22"/>
          <w:szCs w:val="22"/>
        </w:rPr>
      </w:pPr>
      <w:r w:rsidRPr="00D76A24">
        <w:rPr>
          <w:sz w:val="22"/>
          <w:szCs w:val="22"/>
        </w:rPr>
        <w:t>2.</w:t>
      </w:r>
    </w:p>
    <w:p w:rsidR="00F4203A" w:rsidRDefault="00F4203A" w:rsidP="00F4203A">
      <w:pPr>
        <w:tabs>
          <w:tab w:val="left" w:pos="284"/>
          <w:tab w:val="left" w:pos="851"/>
        </w:tabs>
        <w:rPr>
          <w:rFonts w:eastAsia="Calibri"/>
          <w:color w:val="000000"/>
          <w:sz w:val="22"/>
          <w:szCs w:val="22"/>
          <w:lang w:eastAsia="lt-LT"/>
        </w:rPr>
      </w:pPr>
    </w:p>
    <w:p w:rsidR="00F4203A" w:rsidRDefault="00F4203A" w:rsidP="00F4203A">
      <w:pPr>
        <w:tabs>
          <w:tab w:val="left" w:pos="284"/>
          <w:tab w:val="left" w:pos="851"/>
        </w:tabs>
        <w:rPr>
          <w:rFonts w:eastAsia="Calibri"/>
          <w:color w:val="000000"/>
          <w:sz w:val="22"/>
          <w:szCs w:val="22"/>
          <w:lang w:eastAsia="lt-LT"/>
        </w:rPr>
      </w:pPr>
    </w:p>
    <w:p w:rsidR="00F4203A" w:rsidRPr="00C21C54" w:rsidRDefault="00F4203A" w:rsidP="00F4203A">
      <w:pPr>
        <w:tabs>
          <w:tab w:val="left" w:pos="284"/>
          <w:tab w:val="left" w:pos="851"/>
        </w:tabs>
        <w:rPr>
          <w:rFonts w:eastAsia="Calibri"/>
          <w:sz w:val="22"/>
          <w:szCs w:val="22"/>
          <w:lang w:eastAsia="lt-LT"/>
        </w:rPr>
      </w:pPr>
      <w:r>
        <w:rPr>
          <w:rFonts w:eastAsia="Calibri"/>
          <w:color w:val="000000"/>
          <w:sz w:val="22"/>
          <w:szCs w:val="22"/>
          <w:lang w:eastAsia="lt-LT"/>
        </w:rPr>
        <w:t>Prašymą pateikusio a</w:t>
      </w:r>
      <w:r w:rsidRPr="00C21C54">
        <w:rPr>
          <w:rFonts w:eastAsia="Calibri"/>
          <w:color w:val="000000"/>
          <w:sz w:val="22"/>
          <w:szCs w:val="22"/>
          <w:lang w:eastAsia="lt-LT"/>
        </w:rPr>
        <w:t>smens</w:t>
      </w:r>
    </w:p>
    <w:tbl>
      <w:tblPr>
        <w:tblW w:w="9615" w:type="dxa"/>
        <w:tblInd w:w="22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6"/>
        <w:gridCol w:w="1470"/>
        <w:gridCol w:w="1422"/>
        <w:gridCol w:w="4498"/>
        <w:gridCol w:w="1989"/>
      </w:tblGrid>
      <w:tr w:rsidR="00F4203A" w:rsidRPr="00C21C54" w:rsidTr="00406083">
        <w:trPr>
          <w:gridAfter w:val="1"/>
          <w:wAfter w:w="1989" w:type="dxa"/>
        </w:trPr>
        <w:tc>
          <w:tcPr>
            <w:tcW w:w="1706" w:type="dxa"/>
            <w:gridSpan w:val="2"/>
          </w:tcPr>
          <w:p w:rsidR="00F4203A" w:rsidRPr="00C21C54" w:rsidRDefault="00F4203A" w:rsidP="00406083">
            <w:pPr>
              <w:ind w:left="142"/>
              <w:rPr>
                <w:sz w:val="22"/>
                <w:szCs w:val="22"/>
              </w:rPr>
            </w:pPr>
          </w:p>
        </w:tc>
        <w:tc>
          <w:tcPr>
            <w:tcW w:w="5920" w:type="dxa"/>
            <w:gridSpan w:val="2"/>
          </w:tcPr>
          <w:p w:rsidR="00F4203A" w:rsidRPr="00C21C54" w:rsidRDefault="00F4203A" w:rsidP="00406083">
            <w:pPr>
              <w:ind w:left="142"/>
              <w:rPr>
                <w:sz w:val="22"/>
                <w:szCs w:val="22"/>
              </w:rPr>
            </w:pPr>
            <w:r w:rsidRPr="00C21C54">
              <w:rPr>
                <w:caps/>
                <w:sz w:val="22"/>
                <w:szCs w:val="22"/>
              </w:rPr>
              <w:fldChar w:fldCharType="begin">
                <w:ffData>
                  <w:name w:val=""/>
                  <w:enabled w:val="0"/>
                  <w:calcOnExit w:val="0"/>
                  <w:textInput>
                    <w:maxLength w:val="99"/>
                    <w:format w:val="Didžiosios raidės"/>
                  </w:textInput>
                </w:ffData>
              </w:fldChar>
            </w:r>
            <w:r w:rsidRPr="00C21C54">
              <w:rPr>
                <w:caps/>
                <w:sz w:val="22"/>
                <w:szCs w:val="22"/>
              </w:rPr>
              <w:instrText xml:space="preserve"> FORMTEXT </w:instrText>
            </w:r>
            <w:r w:rsidRPr="00C21C54">
              <w:rPr>
                <w:caps/>
                <w:sz w:val="22"/>
                <w:szCs w:val="22"/>
              </w:rPr>
            </w:r>
            <w:r w:rsidRPr="00C21C54">
              <w:rPr>
                <w:caps/>
                <w:sz w:val="22"/>
                <w:szCs w:val="22"/>
              </w:rPr>
              <w:fldChar w:fldCharType="separate"/>
            </w:r>
            <w:r w:rsidRPr="00C21C54">
              <w:rPr>
                <w:sz w:val="22"/>
                <w:szCs w:val="22"/>
              </w:rPr>
              <w:t> </w:t>
            </w:r>
            <w:r w:rsidRPr="00C21C54">
              <w:rPr>
                <w:sz w:val="22"/>
                <w:szCs w:val="22"/>
              </w:rPr>
              <w:t> </w:t>
            </w:r>
            <w:r w:rsidRPr="00C21C54">
              <w:rPr>
                <w:sz w:val="22"/>
                <w:szCs w:val="22"/>
              </w:rPr>
              <w:t> </w:t>
            </w:r>
            <w:r w:rsidRPr="00C21C54">
              <w:rPr>
                <w:sz w:val="22"/>
                <w:szCs w:val="22"/>
              </w:rPr>
              <w:t> </w:t>
            </w:r>
            <w:r w:rsidRPr="00C21C54">
              <w:rPr>
                <w:sz w:val="22"/>
                <w:szCs w:val="22"/>
              </w:rPr>
              <w:t> </w:t>
            </w:r>
            <w:r w:rsidRPr="00C21C54">
              <w:rPr>
                <w:caps/>
                <w:sz w:val="22"/>
                <w:szCs w:val="22"/>
              </w:rPr>
              <w:fldChar w:fldCharType="end"/>
            </w:r>
          </w:p>
        </w:tc>
      </w:tr>
      <w:tr w:rsidR="00F4203A" w:rsidRPr="00C21C54" w:rsidTr="0040608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36" w:type="dxa"/>
          </w:tcPr>
          <w:p w:rsidR="00F4203A" w:rsidRPr="00C21C54" w:rsidRDefault="00F4203A" w:rsidP="00406083">
            <w:pPr>
              <w:ind w:left="142"/>
              <w:rPr>
                <w:sz w:val="22"/>
                <w:szCs w:val="22"/>
              </w:rPr>
            </w:pPr>
          </w:p>
        </w:tc>
        <w:tc>
          <w:tcPr>
            <w:tcW w:w="2892" w:type="dxa"/>
            <w:gridSpan w:val="2"/>
            <w:vAlign w:val="center"/>
          </w:tcPr>
          <w:p w:rsidR="00F4203A" w:rsidRPr="00C21C54" w:rsidRDefault="00F4203A" w:rsidP="00406083">
            <w:pPr>
              <w:rPr>
                <w:sz w:val="22"/>
                <w:szCs w:val="22"/>
              </w:rPr>
            </w:pPr>
            <w:r>
              <w:rPr>
                <w:sz w:val="22"/>
                <w:szCs w:val="22"/>
              </w:rPr>
              <w:t xml:space="preserve">  </w:t>
            </w:r>
            <w:r w:rsidRPr="00C21C54">
              <w:rPr>
                <w:sz w:val="22"/>
                <w:szCs w:val="22"/>
              </w:rPr>
              <w:t xml:space="preserve"> parašas</w:t>
            </w:r>
          </w:p>
        </w:tc>
        <w:tc>
          <w:tcPr>
            <w:tcW w:w="6487" w:type="dxa"/>
            <w:gridSpan w:val="2"/>
            <w:vAlign w:val="center"/>
          </w:tcPr>
          <w:p w:rsidR="00F4203A" w:rsidRPr="00C21C54" w:rsidRDefault="00F4203A" w:rsidP="00406083">
            <w:pPr>
              <w:ind w:left="142"/>
              <w:rPr>
                <w:sz w:val="22"/>
                <w:szCs w:val="22"/>
              </w:rPr>
            </w:pPr>
            <w:r w:rsidRPr="00C21C54">
              <w:rPr>
                <w:sz w:val="22"/>
                <w:szCs w:val="22"/>
              </w:rPr>
              <w:t xml:space="preserve">                             vardas ir pavardė</w:t>
            </w:r>
          </w:p>
        </w:tc>
      </w:tr>
    </w:tbl>
    <w:p w:rsidR="00F4203A" w:rsidRDefault="00F4203A" w:rsidP="00F4203A">
      <w:pPr>
        <w:rPr>
          <w:color w:val="000000"/>
          <w:sz w:val="22"/>
          <w:szCs w:val="22"/>
        </w:rPr>
      </w:pPr>
    </w:p>
    <w:p w:rsidR="00F4203A" w:rsidRPr="00C21C54" w:rsidRDefault="00F4203A" w:rsidP="00F4203A">
      <w:pPr>
        <w:rPr>
          <w:color w:val="000000"/>
          <w:sz w:val="22"/>
          <w:szCs w:val="22"/>
        </w:rPr>
      </w:pPr>
      <w:r w:rsidRPr="00C21C54">
        <w:rPr>
          <w:color w:val="000000"/>
          <w:sz w:val="22"/>
          <w:szCs w:val="22"/>
        </w:rPr>
        <w:t>Įgalioto arba kito turinčio teisę teikti prašymą asmens</w:t>
      </w:r>
    </w:p>
    <w:tbl>
      <w:tblPr>
        <w:tblW w:w="7626" w:type="dxa"/>
        <w:tblInd w:w="22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6"/>
        <w:gridCol w:w="5920"/>
      </w:tblGrid>
      <w:tr w:rsidR="00F4203A" w:rsidRPr="00C21C54" w:rsidTr="00406083">
        <w:tc>
          <w:tcPr>
            <w:tcW w:w="1706" w:type="dxa"/>
          </w:tcPr>
          <w:p w:rsidR="00F4203A" w:rsidRPr="00C21C54" w:rsidRDefault="00F4203A" w:rsidP="00406083">
            <w:pPr>
              <w:ind w:left="142"/>
              <w:rPr>
                <w:color w:val="000000"/>
                <w:sz w:val="22"/>
                <w:szCs w:val="22"/>
              </w:rPr>
            </w:pPr>
          </w:p>
        </w:tc>
        <w:tc>
          <w:tcPr>
            <w:tcW w:w="5920" w:type="dxa"/>
          </w:tcPr>
          <w:p w:rsidR="00F4203A" w:rsidRPr="00C21C54" w:rsidRDefault="00F4203A" w:rsidP="00406083">
            <w:pPr>
              <w:ind w:left="142"/>
              <w:rPr>
                <w:color w:val="000000"/>
                <w:sz w:val="22"/>
                <w:szCs w:val="22"/>
              </w:rPr>
            </w:pPr>
            <w:r w:rsidRPr="00C21C54">
              <w:rPr>
                <w:caps/>
                <w:color w:val="000000"/>
                <w:sz w:val="22"/>
                <w:szCs w:val="22"/>
              </w:rPr>
              <w:fldChar w:fldCharType="begin">
                <w:ffData>
                  <w:name w:val=""/>
                  <w:enabled w:val="0"/>
                  <w:calcOnExit w:val="0"/>
                  <w:textInput>
                    <w:maxLength w:val="99"/>
                    <w:format w:val="Didžiosios raidės"/>
                  </w:textInput>
                </w:ffData>
              </w:fldChar>
            </w:r>
            <w:r w:rsidRPr="00C21C54">
              <w:rPr>
                <w:caps/>
                <w:color w:val="000000"/>
                <w:sz w:val="22"/>
                <w:szCs w:val="22"/>
              </w:rPr>
              <w:instrText xml:space="preserve"> FORMTEXT </w:instrText>
            </w:r>
            <w:r w:rsidRPr="00C21C54">
              <w:rPr>
                <w:caps/>
                <w:color w:val="000000"/>
                <w:sz w:val="22"/>
                <w:szCs w:val="22"/>
              </w:rPr>
            </w:r>
            <w:r w:rsidRPr="00C21C54">
              <w:rPr>
                <w:caps/>
                <w:color w:val="000000"/>
                <w:sz w:val="22"/>
                <w:szCs w:val="22"/>
              </w:rPr>
              <w:fldChar w:fldCharType="separate"/>
            </w:r>
            <w:r w:rsidRPr="00C21C54">
              <w:rPr>
                <w:color w:val="000000"/>
                <w:sz w:val="22"/>
                <w:szCs w:val="22"/>
              </w:rPr>
              <w:t> </w:t>
            </w:r>
            <w:r w:rsidRPr="00C21C54">
              <w:rPr>
                <w:color w:val="000000"/>
                <w:sz w:val="22"/>
                <w:szCs w:val="22"/>
              </w:rPr>
              <w:t> </w:t>
            </w:r>
            <w:r w:rsidRPr="00C21C54">
              <w:rPr>
                <w:color w:val="000000"/>
                <w:sz w:val="22"/>
                <w:szCs w:val="22"/>
              </w:rPr>
              <w:t> </w:t>
            </w:r>
            <w:r w:rsidRPr="00C21C54">
              <w:rPr>
                <w:color w:val="000000"/>
                <w:sz w:val="22"/>
                <w:szCs w:val="22"/>
              </w:rPr>
              <w:t> </w:t>
            </w:r>
            <w:r w:rsidRPr="00C21C54">
              <w:rPr>
                <w:color w:val="000000"/>
                <w:sz w:val="22"/>
                <w:szCs w:val="22"/>
              </w:rPr>
              <w:t> </w:t>
            </w:r>
            <w:r w:rsidRPr="00C21C54">
              <w:rPr>
                <w:caps/>
                <w:color w:val="000000"/>
                <w:sz w:val="22"/>
                <w:szCs w:val="22"/>
              </w:rPr>
              <w:fldChar w:fldCharType="end"/>
            </w:r>
          </w:p>
        </w:tc>
      </w:tr>
    </w:tbl>
    <w:p w:rsidR="00F4203A" w:rsidRPr="00C21C54" w:rsidRDefault="00F4203A" w:rsidP="00F4203A">
      <w:pPr>
        <w:rPr>
          <w:sz w:val="22"/>
          <w:szCs w:val="22"/>
        </w:rPr>
      </w:pPr>
      <w:r w:rsidRPr="00C21C54">
        <w:rPr>
          <w:color w:val="000000"/>
          <w:sz w:val="22"/>
          <w:szCs w:val="22"/>
        </w:rPr>
        <w:t xml:space="preserve">                      </w:t>
      </w:r>
      <w:r>
        <w:rPr>
          <w:color w:val="000000"/>
          <w:sz w:val="22"/>
          <w:szCs w:val="22"/>
        </w:rPr>
        <w:t xml:space="preserve">                          </w:t>
      </w:r>
      <w:r w:rsidRPr="00C21C54">
        <w:rPr>
          <w:color w:val="000000"/>
          <w:sz w:val="22"/>
          <w:szCs w:val="22"/>
        </w:rPr>
        <w:t xml:space="preserve"> parašas                                              </w:t>
      </w:r>
      <w:r>
        <w:rPr>
          <w:color w:val="000000"/>
          <w:sz w:val="22"/>
          <w:szCs w:val="22"/>
        </w:rPr>
        <w:t xml:space="preserve">                       </w:t>
      </w:r>
      <w:r w:rsidRPr="00C21C54">
        <w:rPr>
          <w:color w:val="000000"/>
          <w:sz w:val="22"/>
          <w:szCs w:val="22"/>
        </w:rPr>
        <w:t xml:space="preserve">vardas ir pavardė </w:t>
      </w:r>
      <w:r w:rsidRPr="00C21C54">
        <w:rPr>
          <w:sz w:val="22"/>
          <w:szCs w:val="22"/>
        </w:rPr>
        <w:t xml:space="preserve">        </w:t>
      </w:r>
    </w:p>
    <w:p w:rsidR="00F4203A" w:rsidRDefault="00F4203A" w:rsidP="00F4203A">
      <w:pPr>
        <w:rPr>
          <w:sz w:val="20"/>
          <w:szCs w:val="20"/>
        </w:rPr>
      </w:pPr>
      <w:r w:rsidRPr="00AF0EBE">
        <w:rPr>
          <w:sz w:val="20"/>
          <w:szCs w:val="20"/>
        </w:rPr>
        <w:t xml:space="preserve"> </w:t>
      </w:r>
    </w:p>
    <w:p w:rsidR="00F4203A" w:rsidRDefault="00F4203A" w:rsidP="00F4203A">
      <w:pPr>
        <w:rPr>
          <w:sz w:val="20"/>
          <w:szCs w:val="20"/>
          <w:vertAlign w:val="superscript"/>
        </w:rPr>
      </w:pPr>
    </w:p>
    <w:p w:rsidR="00F4203A" w:rsidRDefault="00F4203A" w:rsidP="00F4203A">
      <w:pPr>
        <w:rPr>
          <w:sz w:val="20"/>
          <w:szCs w:val="20"/>
          <w:vertAlign w:val="superscript"/>
        </w:rPr>
      </w:pPr>
    </w:p>
    <w:p w:rsidR="00F4203A" w:rsidRDefault="00F4203A" w:rsidP="00F4203A">
      <w:pPr>
        <w:rPr>
          <w:sz w:val="20"/>
          <w:szCs w:val="20"/>
          <w:vertAlign w:val="superscript"/>
        </w:rPr>
      </w:pPr>
    </w:p>
    <w:p w:rsidR="00F4203A" w:rsidRDefault="00F4203A" w:rsidP="00F4203A">
      <w:pPr>
        <w:rPr>
          <w:sz w:val="20"/>
          <w:szCs w:val="20"/>
          <w:vertAlign w:val="superscript"/>
        </w:rPr>
      </w:pPr>
    </w:p>
    <w:p w:rsidR="00F4203A" w:rsidRDefault="00F4203A" w:rsidP="00F4203A">
      <w:pPr>
        <w:rPr>
          <w:sz w:val="20"/>
          <w:szCs w:val="20"/>
          <w:vertAlign w:val="superscript"/>
        </w:rPr>
      </w:pPr>
    </w:p>
    <w:p w:rsidR="00F4203A" w:rsidRDefault="00F4203A" w:rsidP="00F4203A">
      <w:pPr>
        <w:rPr>
          <w:sz w:val="32"/>
        </w:rPr>
      </w:pPr>
      <w:r>
        <w:rPr>
          <w:sz w:val="20"/>
          <w:szCs w:val="20"/>
          <w:vertAlign w:val="superscript"/>
        </w:rPr>
        <w:t xml:space="preserve">Pareiškėjo bylos (bylų) </w:t>
      </w:r>
      <w:r w:rsidRPr="00761931">
        <w:rPr>
          <w:sz w:val="20"/>
          <w:szCs w:val="20"/>
          <w:vertAlign w:val="superscript"/>
        </w:rPr>
        <w:t>Nr.________________________</w:t>
      </w:r>
      <w:r>
        <w:rPr>
          <w:sz w:val="32"/>
        </w:rPr>
        <w:t xml:space="preserve"> </w:t>
      </w:r>
    </w:p>
    <w:p w:rsidR="0036002D" w:rsidRDefault="0036002D"/>
    <w:sectPr w:rsidR="0036002D">
      <w:pgSz w:w="11906" w:h="16838"/>
      <w:pgMar w:top="1701" w:right="567" w:bottom="1134" w:left="1701"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93132" w:rsidRDefault="00693132" w:rsidP="00F4203A">
      <w:r>
        <w:separator/>
      </w:r>
    </w:p>
  </w:endnote>
  <w:endnote w:type="continuationSeparator" w:id="0">
    <w:p w:rsidR="00693132" w:rsidRDefault="00693132" w:rsidP="00F420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mbria">
    <w:panose1 w:val="02040503050406030204"/>
    <w:charset w:val="BA"/>
    <w:family w:val="roman"/>
    <w:pitch w:val="variable"/>
    <w:sig w:usb0="E00002FF" w:usb1="400004FF" w:usb2="00000000" w:usb3="00000000" w:csb0="0000019F"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93132" w:rsidRDefault="00693132" w:rsidP="00F4203A">
      <w:r>
        <w:separator/>
      </w:r>
    </w:p>
  </w:footnote>
  <w:footnote w:type="continuationSeparator" w:id="0">
    <w:p w:rsidR="00693132" w:rsidRDefault="00693132" w:rsidP="00F4203A">
      <w:r>
        <w:continuationSeparator/>
      </w:r>
    </w:p>
  </w:footnote>
  <w:footnote w:id="1">
    <w:p w:rsidR="00F4203A" w:rsidRPr="002C0398" w:rsidRDefault="00F4203A" w:rsidP="00F4203A">
      <w:pPr>
        <w:pStyle w:val="Antrat3"/>
        <w:spacing w:before="0" w:after="0"/>
        <w:jc w:val="both"/>
        <w:rPr>
          <w:rFonts w:ascii="Times New Roman" w:hAnsi="Times New Roman"/>
          <w:b w:val="0"/>
          <w:sz w:val="16"/>
          <w:szCs w:val="16"/>
        </w:rPr>
      </w:pPr>
      <w:r w:rsidRPr="002C0398">
        <w:rPr>
          <w:rStyle w:val="Puslapioinaosnuoroda"/>
          <w:rFonts w:ascii="Times New Roman" w:hAnsi="Times New Roman"/>
          <w:sz w:val="16"/>
          <w:szCs w:val="16"/>
        </w:rPr>
        <w:footnoteRef/>
      </w:r>
      <w:r w:rsidRPr="002C0398">
        <w:rPr>
          <w:rFonts w:ascii="Times New Roman" w:hAnsi="Times New Roman"/>
          <w:sz w:val="16"/>
          <w:szCs w:val="16"/>
        </w:rPr>
        <w:t xml:space="preserve"> </w:t>
      </w:r>
      <w:r w:rsidRPr="002C0398">
        <w:rPr>
          <w:rFonts w:ascii="Times New Roman" w:hAnsi="Times New Roman"/>
          <w:b w:val="0"/>
          <w:sz w:val="16"/>
          <w:szCs w:val="16"/>
        </w:rPr>
        <w:t>Šį prašymą pildo negaunantys jokios pensijos ar pensinio pobūdžio išmokos asmenys, kurie 2010 - 2011 metais dėl Socialinių išmokų perskaičiavimo ir mokėjimo laikinojo įstatymo 4, 6, 7 ir 8 straipsnių nuostatų taikymo gavo sumažintą socialinio draudimo našlių ir našlaičių pensiją, maitintojo netekimo pensiją, ištarnauto laiko pensiją, kompensaciją už  ypatingas darbo sąlygas ar/ir kurie 2010 - 2013 metais dėl šio įstatymo 4 ir 5 straipsnių nuostatų taikymo gavo sumažintą</w:t>
      </w:r>
      <w:r w:rsidRPr="002C0398">
        <w:rPr>
          <w:rFonts w:ascii="Times New Roman" w:hAnsi="Times New Roman"/>
          <w:sz w:val="16"/>
          <w:szCs w:val="16"/>
        </w:rPr>
        <w:t xml:space="preserve"> </w:t>
      </w:r>
      <w:r w:rsidRPr="002C0398">
        <w:rPr>
          <w:rFonts w:ascii="Times New Roman" w:hAnsi="Times New Roman"/>
          <w:b w:val="0"/>
          <w:sz w:val="16"/>
          <w:szCs w:val="16"/>
        </w:rPr>
        <w:t xml:space="preserve">nukentėjusiųjų asmenų valstybinę pensiją, nukentėjusiųjų asmenų valstybinę našlių ir našlaičių pensiją, pirmojo ir antrojo laipsnių valstybinę pensiją, valstybinę našlių ir našlaičių pensiją, mokslininkų valstybinę pensiją, pareigūnų ir karių valstybinę pensiją, pareigūnų ir karių valstybinę našlių ir našlaičių pensiją, kompensacinę išmoką teatrų ir koncertinių įstaigų kūrybiniams darbuotojams, šalpos kompensaciją, rentą buvusiems sportininkams ir kuriems šios išmokos (šių išmokų) mokėjimas nutrauktas (sustabdytas ar pasibaigęs išmokų mokėjimo laikotarpis). </w:t>
      </w:r>
    </w:p>
  </w:footnote>
  <w:footnote w:id="2">
    <w:p w:rsidR="00F4203A" w:rsidRPr="002C0398" w:rsidRDefault="00F4203A" w:rsidP="00F4203A">
      <w:pPr>
        <w:pStyle w:val="Puslapioinaostekstas"/>
        <w:rPr>
          <w:sz w:val="16"/>
          <w:szCs w:val="16"/>
          <w:lang w:val="lt-LT"/>
        </w:rPr>
      </w:pPr>
      <w:r w:rsidRPr="002C0398">
        <w:rPr>
          <w:rStyle w:val="Puslapioinaosnuoroda"/>
          <w:sz w:val="16"/>
          <w:szCs w:val="16"/>
          <w:lang w:val="lt-LT"/>
        </w:rPr>
        <w:t>2</w:t>
      </w:r>
      <w:r w:rsidRPr="002C0398">
        <w:rPr>
          <w:sz w:val="16"/>
          <w:szCs w:val="16"/>
          <w:lang w:val="lt-LT"/>
        </w:rPr>
        <w:t xml:space="preserve"> Jeigu pasirinkote kompensuojamąją sumą pervesti į  sąskaitą užsienio valstybėje, privalomi užpildyti laukai.</w:t>
      </w:r>
    </w:p>
  </w:footnote>
  <w:footnote w:id="3">
    <w:p w:rsidR="00F4203A" w:rsidRPr="002C0398" w:rsidRDefault="00F4203A" w:rsidP="00F4203A">
      <w:pPr>
        <w:jc w:val="both"/>
        <w:rPr>
          <w:sz w:val="16"/>
          <w:szCs w:val="16"/>
        </w:rPr>
      </w:pPr>
      <w:r w:rsidRPr="002C0398">
        <w:rPr>
          <w:rStyle w:val="Puslapioinaosnuoroda"/>
          <w:sz w:val="16"/>
          <w:szCs w:val="16"/>
        </w:rPr>
        <w:t>3</w:t>
      </w:r>
      <w:r w:rsidRPr="002C0398">
        <w:rPr>
          <w:sz w:val="16"/>
          <w:szCs w:val="16"/>
        </w:rPr>
        <w:t xml:space="preserve"> Pildomas tik tuo atveju, kai pasirenkate kompensuojamąją sumą gauti į sąskaitą, kuri yra valstybėje, nepriklausančioje elektroninių mokėjimų eurais erdvei (SEPA). SEPA apima visas Europos Sąjungos valstybes nares, taip pat Norvegiją, Islandiją, Lichtenšteiną, Šveicariją, San Mariną, Monaką ir Andorą.</w:t>
      </w:r>
    </w:p>
  </w:footnote>
  <w:footnote w:id="4">
    <w:p w:rsidR="00F4203A" w:rsidRPr="002C0398" w:rsidRDefault="00F4203A" w:rsidP="00F4203A">
      <w:pPr>
        <w:pStyle w:val="Puslapioinaostekstas"/>
        <w:rPr>
          <w:sz w:val="16"/>
          <w:szCs w:val="16"/>
          <w:lang w:val="lt-LT"/>
        </w:rPr>
      </w:pPr>
      <w:r w:rsidRPr="002C0398">
        <w:rPr>
          <w:rStyle w:val="Puslapioinaosnuoroda"/>
          <w:sz w:val="16"/>
          <w:szCs w:val="16"/>
          <w:lang w:val="lt-LT"/>
        </w:rPr>
        <w:t>4</w:t>
      </w:r>
      <w:r w:rsidRPr="002C0398">
        <w:rPr>
          <w:sz w:val="16"/>
          <w:szCs w:val="16"/>
          <w:lang w:val="lt-LT"/>
        </w:rPr>
        <w:t xml:space="preserve"> Šį mokėjimo būdą gali pasirinkti asmenys, kurie yra netekę 75-100 procentų darbingumo (I grupės invalidai) arba kurie yra sukakę 80 ir daugiau metų, arba kuriems yra nustatytas specialusis nuolatinės slaugos poreikis, specialusis nuolatinės priežiūros (pagalbos) poreikis, specialusis transporto išlaidų kompensacijos poreikis arba didelių specialiųjų poreikių lygis, taip pat asmenys, kurie gyvena vietovėse, kuriose nėra galimybės išgryninti į sąskaitą pervestos išmokos ar išmokėti mokėjimo ar elektroninių pinigų įstaigoje</w:t>
      </w:r>
      <w:r>
        <w:rPr>
          <w:sz w:val="16"/>
          <w:szCs w:val="16"/>
          <w:lang w:val="lt-LT"/>
        </w:rPr>
        <w:t>.</w:t>
      </w:r>
    </w:p>
  </w:footnote>
  <w:footnote w:id="5">
    <w:p w:rsidR="00F4203A" w:rsidRDefault="00F4203A" w:rsidP="00F4203A">
      <w:pPr>
        <w:pStyle w:val="Puslapioinaostekstas"/>
        <w:rPr>
          <w:sz w:val="16"/>
          <w:szCs w:val="16"/>
          <w:lang w:val="lt-LT"/>
        </w:rPr>
      </w:pPr>
      <w:r w:rsidRPr="002C0398">
        <w:rPr>
          <w:rStyle w:val="Puslapioinaosnuoroda"/>
          <w:sz w:val="16"/>
          <w:szCs w:val="16"/>
          <w:lang w:val="lt-LT"/>
        </w:rPr>
        <w:t>5</w:t>
      </w:r>
      <w:r w:rsidRPr="002C0398">
        <w:rPr>
          <w:sz w:val="16"/>
          <w:szCs w:val="16"/>
          <w:lang w:val="lt-LT"/>
        </w:rPr>
        <w:t xml:space="preserve"> Šį mokėjimo būdą gali pasirinkti asmenys, kurie yra netekę 75-100 procentų darbingumo (I grupės invalidai) arba kurie yra sukakę 80 ir daugiau metų, arba kuriems yra nustatytas specialusis nuolatinės slaugos poreikis, specialusis nuolatinės priežiūros (pagalbos) poreikis, specialusis transporto išlaidų kompensacijos poreikis arba didelių specialiųjų poreikių lygis, taip pat asmenys, kurie gyvena vietovėse, kuriose nėra galimybės išgryninti į sąskaitą pervestos išmokos</w:t>
      </w:r>
      <w:r>
        <w:rPr>
          <w:sz w:val="16"/>
          <w:szCs w:val="16"/>
          <w:lang w:val="lt-LT"/>
        </w:rPr>
        <w:t>.</w:t>
      </w:r>
    </w:p>
    <w:p w:rsidR="00F4203A" w:rsidRPr="002C0398" w:rsidRDefault="00F4203A" w:rsidP="00F4203A">
      <w:pPr>
        <w:pStyle w:val="Puslapioinaostekstas"/>
        <w:rPr>
          <w:sz w:val="16"/>
          <w:szCs w:val="16"/>
          <w:lang w:val="lt-LT"/>
        </w:rPr>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203A"/>
    <w:rsid w:val="000A7395"/>
    <w:rsid w:val="002503EF"/>
    <w:rsid w:val="0036002D"/>
    <w:rsid w:val="00693132"/>
    <w:rsid w:val="008D7679"/>
    <w:rsid w:val="00C154A1"/>
    <w:rsid w:val="00F4203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BD7FBBD-2AE5-47EE-B036-7914634A70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F4203A"/>
    <w:pPr>
      <w:spacing w:after="0" w:line="240" w:lineRule="auto"/>
    </w:pPr>
    <w:rPr>
      <w:rFonts w:ascii="Times New Roman" w:eastAsia="Times New Roman" w:hAnsi="Times New Roman" w:cs="Times New Roman"/>
      <w:sz w:val="24"/>
      <w:szCs w:val="24"/>
    </w:rPr>
  </w:style>
  <w:style w:type="paragraph" w:styleId="Antrat1">
    <w:name w:val="heading 1"/>
    <w:basedOn w:val="prastasis"/>
    <w:next w:val="prastasis"/>
    <w:link w:val="Antrat1Diagrama"/>
    <w:uiPriority w:val="99"/>
    <w:qFormat/>
    <w:rsid w:val="00F4203A"/>
    <w:pPr>
      <w:keepNext/>
      <w:overflowPunct w:val="0"/>
      <w:autoSpaceDE w:val="0"/>
      <w:autoSpaceDN w:val="0"/>
      <w:adjustRightInd w:val="0"/>
      <w:jc w:val="center"/>
      <w:textAlignment w:val="baseline"/>
      <w:outlineLvl w:val="0"/>
    </w:pPr>
    <w:rPr>
      <w:b/>
      <w:sz w:val="22"/>
      <w:szCs w:val="20"/>
    </w:rPr>
  </w:style>
  <w:style w:type="paragraph" w:styleId="Antrat3">
    <w:name w:val="heading 3"/>
    <w:basedOn w:val="prastasis"/>
    <w:next w:val="prastasis"/>
    <w:link w:val="Antrat3Diagrama"/>
    <w:unhideWhenUsed/>
    <w:qFormat/>
    <w:rsid w:val="00F4203A"/>
    <w:pPr>
      <w:keepNext/>
      <w:spacing w:before="240" w:after="60"/>
      <w:outlineLvl w:val="2"/>
    </w:pPr>
    <w:rPr>
      <w:rFonts w:ascii="Cambria" w:hAnsi="Cambria"/>
      <w:b/>
      <w:bCs/>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F4203A"/>
    <w:rPr>
      <w:rFonts w:ascii="Times New Roman" w:eastAsia="Times New Roman" w:hAnsi="Times New Roman" w:cs="Times New Roman"/>
      <w:b/>
      <w:szCs w:val="20"/>
    </w:rPr>
  </w:style>
  <w:style w:type="character" w:customStyle="1" w:styleId="Antrat3Diagrama">
    <w:name w:val="Antraštė 3 Diagrama"/>
    <w:basedOn w:val="Numatytasispastraiposriftas"/>
    <w:link w:val="Antrat3"/>
    <w:rsid w:val="00F4203A"/>
    <w:rPr>
      <w:rFonts w:ascii="Cambria" w:eastAsia="Times New Roman" w:hAnsi="Cambria" w:cs="Times New Roman"/>
      <w:b/>
      <w:bCs/>
      <w:sz w:val="26"/>
      <w:szCs w:val="26"/>
    </w:rPr>
  </w:style>
  <w:style w:type="paragraph" w:styleId="Puslapioinaostekstas">
    <w:name w:val="footnote text"/>
    <w:basedOn w:val="prastasis"/>
    <w:link w:val="PuslapioinaostekstasDiagrama"/>
    <w:rsid w:val="00F4203A"/>
    <w:rPr>
      <w:sz w:val="20"/>
      <w:szCs w:val="20"/>
      <w:lang w:val="en-GB"/>
    </w:rPr>
  </w:style>
  <w:style w:type="character" w:customStyle="1" w:styleId="PuslapioinaostekstasDiagrama">
    <w:name w:val="Puslapio išnašos tekstas Diagrama"/>
    <w:basedOn w:val="Numatytasispastraiposriftas"/>
    <w:link w:val="Puslapioinaostekstas"/>
    <w:rsid w:val="00F4203A"/>
    <w:rPr>
      <w:rFonts w:ascii="Times New Roman" w:eastAsia="Times New Roman" w:hAnsi="Times New Roman" w:cs="Times New Roman"/>
      <w:sz w:val="20"/>
      <w:szCs w:val="20"/>
      <w:lang w:val="en-GB"/>
    </w:rPr>
  </w:style>
  <w:style w:type="character" w:styleId="Puslapioinaosnuoroda">
    <w:name w:val="footnote reference"/>
    <w:rsid w:val="00F4203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2133</Words>
  <Characters>1217</Characters>
  <Application>Microsoft Office Word</Application>
  <DocSecurity>0</DocSecurity>
  <Lines>10</Lines>
  <Paragraphs>6</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3344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Violeta Žvybienė</dc:creator>
  <cp:keywords/>
  <dc:description/>
  <cp:lastModifiedBy>Violeta Žvybienė</cp:lastModifiedBy>
  <cp:revision>2</cp:revision>
  <dcterms:created xsi:type="dcterms:W3CDTF">2022-12-12T10:30:00Z</dcterms:created>
  <dcterms:modified xsi:type="dcterms:W3CDTF">2022-12-12T10:30:00Z</dcterms:modified>
</cp:coreProperties>
</file>